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6B" w:rsidRDefault="0065332C">
      <w:pPr>
        <w:ind w:left="1" w:right="-239" w:hanging="3"/>
        <w:jc w:val="center"/>
        <w:rPr>
          <w:rFonts w:ascii="Times New Roman" w:eastAsia="Times New Roman" w:hAnsi="Times New Roman" w:cs="Times New Roman"/>
          <w:b/>
          <w:sz w:val="32"/>
          <w:szCs w:val="32"/>
        </w:rPr>
      </w:pPr>
      <w:bookmarkStart w:id="0" w:name="bookmark=id.gjdgxs" w:colFirst="0" w:colLast="0"/>
      <w:bookmarkEnd w:id="0"/>
      <w:r>
        <w:rPr>
          <w:rFonts w:ascii="Times New Roman" w:eastAsia="Times New Roman" w:hAnsi="Times New Roman" w:cs="Times New Roman"/>
          <w:b/>
          <w:sz w:val="32"/>
          <w:szCs w:val="32"/>
        </w:rPr>
        <w:t>Daugavpils pilsētas</w:t>
      </w:r>
    </w:p>
    <w:p w:rsidR="00001D6B" w:rsidRDefault="00001D6B">
      <w:pPr>
        <w:ind w:left="0" w:hanging="2"/>
        <w:rPr>
          <w:rFonts w:ascii="Times New Roman" w:eastAsia="Times New Roman" w:hAnsi="Times New Roman" w:cs="Times New Roman"/>
          <w:sz w:val="24"/>
          <w:szCs w:val="24"/>
        </w:rPr>
      </w:pPr>
    </w:p>
    <w:p w:rsidR="00001D6B" w:rsidRDefault="0065332C">
      <w:pPr>
        <w:ind w:left="1" w:right="-239"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12.pirmsskolas izglītības iestāde</w:t>
      </w:r>
    </w:p>
    <w:p w:rsidR="00001D6B" w:rsidRDefault="0065332C">
      <w:pPr>
        <w:ind w:left="0" w:hanging="2"/>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simplePos x="0" y="0"/>
            <wp:positionH relativeFrom="column">
              <wp:posOffset>1116965</wp:posOffset>
            </wp:positionH>
            <wp:positionV relativeFrom="paragraph">
              <wp:posOffset>35560</wp:posOffset>
            </wp:positionV>
            <wp:extent cx="3679190" cy="276288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679190" cy="2762885"/>
                    </a:xfrm>
                    <a:prstGeom prst="rect">
                      <a:avLst/>
                    </a:prstGeom>
                    <a:ln/>
                  </pic:spPr>
                </pic:pic>
              </a:graphicData>
            </a:graphic>
          </wp:anchor>
        </w:drawing>
      </w: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65332C">
      <w:pPr>
        <w:ind w:left="4" w:hanging="6"/>
        <w:rPr>
          <w:rFonts w:ascii="Times New Roman" w:eastAsia="Times New Roman" w:hAnsi="Times New Roman" w:cs="Times New Roman"/>
          <w:sz w:val="60"/>
          <w:szCs w:val="60"/>
        </w:rPr>
      </w:pPr>
      <w:r>
        <w:rPr>
          <w:rFonts w:ascii="Times New Roman" w:eastAsia="Times New Roman" w:hAnsi="Times New Roman" w:cs="Times New Roman"/>
          <w:sz w:val="60"/>
          <w:szCs w:val="60"/>
        </w:rPr>
        <w:t>PAŠNOVĒRTĒJUMA ZIŅOJUMS</w:t>
      </w: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001D6B">
      <w:pPr>
        <w:ind w:left="0" w:hanging="2"/>
        <w:rPr>
          <w:rFonts w:ascii="Times New Roman" w:eastAsia="Times New Roman" w:hAnsi="Times New Roman" w:cs="Times New Roman"/>
          <w:sz w:val="24"/>
          <w:szCs w:val="24"/>
        </w:rPr>
      </w:pPr>
    </w:p>
    <w:p w:rsidR="00001D6B" w:rsidRDefault="0065332C">
      <w:pPr>
        <w:ind w:left="0" w:right="-239" w:hanging="2"/>
        <w:jc w:val="center"/>
        <w:rPr>
          <w:rFonts w:ascii="Times New Roman" w:eastAsia="Times New Roman" w:hAnsi="Times New Roman" w:cs="Times New Roman"/>
          <w:b/>
          <w:sz w:val="22"/>
          <w:szCs w:val="22"/>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2"/>
          <w:szCs w:val="22"/>
        </w:rPr>
        <w:t>Daugavpilī</w:t>
      </w:r>
    </w:p>
    <w:p w:rsidR="00001D6B" w:rsidRDefault="00001D6B">
      <w:pPr>
        <w:ind w:left="0" w:hanging="2"/>
        <w:rPr>
          <w:rFonts w:ascii="Times New Roman" w:eastAsia="Times New Roman" w:hAnsi="Times New Roman" w:cs="Times New Roman"/>
          <w:sz w:val="24"/>
          <w:szCs w:val="24"/>
        </w:rPr>
      </w:pPr>
    </w:p>
    <w:p w:rsidR="00001D6B" w:rsidRDefault="0065332C">
      <w:pPr>
        <w:ind w:left="0" w:right="-239" w:hanging="2"/>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2020</w:t>
      </w:r>
    </w:p>
    <w:p w:rsidR="0065332C" w:rsidRDefault="0065332C">
      <w:pPr>
        <w:ind w:left="0" w:right="-239" w:hanging="2"/>
        <w:jc w:val="center"/>
        <w:rPr>
          <w:rFonts w:ascii="Times New Roman" w:eastAsia="Times New Roman" w:hAnsi="Times New Roman" w:cs="Times New Roman"/>
          <w:b/>
          <w:sz w:val="22"/>
          <w:szCs w:val="22"/>
        </w:rPr>
      </w:pPr>
    </w:p>
    <w:p w:rsidR="0065332C" w:rsidRDefault="0065332C">
      <w:pPr>
        <w:ind w:left="0" w:right="-239" w:hanging="2"/>
        <w:jc w:val="center"/>
        <w:rPr>
          <w:rFonts w:ascii="Times New Roman" w:eastAsia="Times New Roman" w:hAnsi="Times New Roman" w:cs="Times New Roman"/>
          <w:b/>
          <w:sz w:val="22"/>
          <w:szCs w:val="22"/>
        </w:rPr>
      </w:pPr>
    </w:p>
    <w:p w:rsidR="00001D6B" w:rsidRDefault="0065332C">
      <w:pPr>
        <w:ind w:left="1" w:right="-239"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Saturs</w:t>
      </w:r>
    </w:p>
    <w:p w:rsidR="00001D6B" w:rsidRDefault="00001D6B">
      <w:pPr>
        <w:ind w:left="0" w:hanging="2"/>
        <w:rPr>
          <w:rFonts w:ascii="Times New Roman" w:eastAsia="Times New Roman" w:hAnsi="Times New Roman" w:cs="Times New Roman"/>
        </w:rPr>
      </w:pPr>
    </w:p>
    <w:p w:rsidR="00001D6B" w:rsidRDefault="0065332C">
      <w:pPr>
        <w:spacing w:line="371" w:lineRule="auto"/>
        <w:ind w:left="1" w:right="4200" w:hanging="3"/>
        <w:rPr>
          <w:rFonts w:ascii="Times New Roman" w:eastAsia="Times New Roman" w:hAnsi="Times New Roman" w:cs="Times New Roman"/>
          <w:b/>
          <w:sz w:val="25"/>
          <w:szCs w:val="25"/>
        </w:rPr>
      </w:pPr>
      <w:r>
        <w:rPr>
          <w:rFonts w:ascii="Times New Roman" w:eastAsia="Times New Roman" w:hAnsi="Times New Roman" w:cs="Times New Roman"/>
          <w:b/>
          <w:sz w:val="25"/>
          <w:szCs w:val="25"/>
        </w:rPr>
        <w:t>Izglītības iestādes vispārīgs raksturojums Izglītības iestādes pamatmērķi</w:t>
      </w:r>
    </w:p>
    <w:p w:rsidR="00001D6B" w:rsidRDefault="00001D6B">
      <w:pPr>
        <w:ind w:left="0" w:hanging="2"/>
        <w:rPr>
          <w:rFonts w:ascii="Times New Roman" w:eastAsia="Times New Roman" w:hAnsi="Times New Roman" w:cs="Times New Roman"/>
        </w:rPr>
      </w:pPr>
    </w:p>
    <w:p w:rsidR="00001D6B" w:rsidRDefault="0065332C">
      <w:pPr>
        <w:spacing w:line="346" w:lineRule="auto"/>
        <w:ind w:left="1" w:right="260"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Izglītības iestādes sniegums un tā novērtējums ar kvalitātes vērtējuma līmeni atbilstošajos kritērijos: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1. Mācību saturs – Iestādes īstenotās izglītības programmas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2. Mācīšana un mācīšanās: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2.1. Mācīšanas kvalitāte</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2.2. Mācīšanās kvalitāte</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2.3. Vērtēšana kā mācību procesa sastāvdaļa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3. Izglītojamo sasniegumi: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- 3.1. Izglītojamo sasniegumi ikdienas darbā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4. Atbalsts izglītojamiem:</w:t>
      </w:r>
    </w:p>
    <w:p w:rsidR="00001D6B" w:rsidRDefault="00001D6B">
      <w:pPr>
        <w:ind w:left="0" w:hanging="2"/>
        <w:rPr>
          <w:rFonts w:ascii="Times New Roman" w:eastAsia="Times New Roman" w:hAnsi="Times New Roman" w:cs="Times New Roman"/>
        </w:rPr>
      </w:pPr>
    </w:p>
    <w:p w:rsidR="00001D6B" w:rsidRDefault="0065332C">
      <w:pPr>
        <w:spacing w:line="348" w:lineRule="auto"/>
        <w:ind w:left="1" w:right="2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4.1. Psiholoģiskais atbalsts, sociālpedagoģiskais atbalsts un izglītojamo drošības garantēšana (drošība un darba aizsardzība)</w:t>
      </w:r>
    </w:p>
    <w:p w:rsidR="00001D6B" w:rsidRDefault="00001D6B">
      <w:pPr>
        <w:ind w:left="0" w:hanging="2"/>
        <w:rPr>
          <w:rFonts w:ascii="Times New Roman" w:eastAsia="Times New Roman" w:hAnsi="Times New Roman" w:cs="Times New Roman"/>
        </w:rPr>
      </w:pPr>
    </w:p>
    <w:p w:rsidR="00001D6B" w:rsidRDefault="0065332C">
      <w:pPr>
        <w:spacing w:line="348" w:lineRule="auto"/>
        <w:ind w:left="1" w:right="40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4.2. Atbalsts personības veidošanā Kritērijs – 4.3. Atbalsts karjeras izglītībā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4.4. Atbalsts mācību darba diferenciācijai</w:t>
      </w:r>
    </w:p>
    <w:p w:rsidR="00001D6B" w:rsidRDefault="00001D6B">
      <w:pPr>
        <w:ind w:left="0" w:hanging="2"/>
        <w:rPr>
          <w:rFonts w:ascii="Times New Roman" w:eastAsia="Times New Roman" w:hAnsi="Times New Roman" w:cs="Times New Roman"/>
        </w:rPr>
      </w:pPr>
    </w:p>
    <w:p w:rsidR="00001D6B" w:rsidRDefault="0065332C">
      <w:pPr>
        <w:spacing w:line="348" w:lineRule="auto"/>
        <w:ind w:left="1" w:right="22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4.5. Atbalsts izglītojamiem ar speciālām vajadzībām Kritērijs – 4.6. Sadarbība ar izglītojamā ģimeni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5. Iestādes vide:</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5.1. Mikroklimats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5.2. Fiziskā vide un vides pieejamība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6. Iestādes resursi: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6.1. Iekārtas un materiāltehniskie resursi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6.2. Personālresursi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7. Iestādes darba organizācija, vadība un kvalitātes nodrošināšana: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7.1. Izglītības iestādes darba pašvērtēšana un attīstības plānošana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Kritērijs – 7.2. Izglītības iestādes vadības darbs un personāla pārvaldība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Kritērijs – 7.3. Izglītības iestādes sadarbība ar citām institūcijām.</w:t>
      </w:r>
    </w:p>
    <w:p w:rsidR="00001D6B" w:rsidRDefault="00001D6B">
      <w:pPr>
        <w:ind w:left="0" w:hanging="2"/>
        <w:rPr>
          <w:rFonts w:ascii="Times New Roman" w:eastAsia="Times New Roman" w:hAnsi="Times New Roman" w:cs="Times New Roman"/>
        </w:rPr>
      </w:pPr>
    </w:p>
    <w:p w:rsidR="00001D6B" w:rsidRDefault="0065332C">
      <w:pPr>
        <w:spacing w:line="334" w:lineRule="auto"/>
        <w:ind w:left="1" w:right="300"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Izglītības iestādes turpmākā attīstība (balstīta uz pašnovērtējumā iegūtajiem secinājumiem)</w:t>
      </w:r>
    </w:p>
    <w:p w:rsidR="00001D6B" w:rsidRDefault="0065332C">
      <w:pPr>
        <w:spacing w:line="232" w:lineRule="auto"/>
        <w:ind w:left="0" w:hanging="2"/>
        <w:jc w:val="right"/>
        <w:rPr>
          <w:rFonts w:ascii="Arial" w:eastAsia="Arial" w:hAnsi="Arial" w:cs="Arial"/>
          <w:sz w:val="22"/>
          <w:szCs w:val="22"/>
        </w:rPr>
      </w:pPr>
      <w:r>
        <w:rPr>
          <w:rFonts w:ascii="Arial" w:eastAsia="Arial" w:hAnsi="Arial" w:cs="Arial"/>
          <w:sz w:val="22"/>
          <w:szCs w:val="22"/>
        </w:rPr>
        <w:t>2</w:t>
      </w:r>
    </w:p>
    <w:p w:rsidR="00001D6B" w:rsidRDefault="00001D6B">
      <w:pPr>
        <w:spacing w:line="232" w:lineRule="auto"/>
        <w:ind w:left="0" w:hanging="2"/>
        <w:jc w:val="right"/>
        <w:rPr>
          <w:rFonts w:ascii="Arial" w:eastAsia="Arial" w:hAnsi="Arial" w:cs="Arial"/>
          <w:sz w:val="22"/>
          <w:szCs w:val="22"/>
        </w:rPr>
        <w:sectPr w:rsidR="00001D6B">
          <w:headerReference w:type="even" r:id="rId9"/>
          <w:headerReference w:type="default" r:id="rId10"/>
          <w:footerReference w:type="even" r:id="rId11"/>
          <w:footerReference w:type="default" r:id="rId12"/>
          <w:headerReference w:type="first" r:id="rId13"/>
          <w:footerReference w:type="first" r:id="rId14"/>
          <w:pgSz w:w="11900" w:h="16838"/>
          <w:pgMar w:top="1130" w:right="1406" w:bottom="396" w:left="1440" w:header="0" w:footer="0" w:gutter="0"/>
          <w:pgNumType w:start="1"/>
          <w:cols w:space="720" w:equalWidth="0">
            <w:col w:w="9360"/>
          </w:cols>
        </w:sectPr>
      </w:pPr>
      <w:bookmarkStart w:id="1" w:name="bookmark=id.1fob9te" w:colFirst="0" w:colLast="0"/>
      <w:bookmarkEnd w:id="1"/>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Izglītības iestādes vispārīgs raksturojums</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spacing w:line="274"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Daugavpils pilsētas </w:t>
      </w:r>
      <w:proofErr w:type="gramStart"/>
      <w:r>
        <w:rPr>
          <w:rFonts w:ascii="Times New Roman" w:eastAsia="Times New Roman" w:hAnsi="Times New Roman" w:cs="Times New Roman"/>
          <w:sz w:val="26"/>
          <w:szCs w:val="26"/>
        </w:rPr>
        <w:t>12.pirmsskolas</w:t>
      </w:r>
      <w:proofErr w:type="gramEnd"/>
      <w:r>
        <w:rPr>
          <w:rFonts w:ascii="Times New Roman" w:eastAsia="Times New Roman" w:hAnsi="Times New Roman" w:cs="Times New Roman"/>
          <w:sz w:val="26"/>
          <w:szCs w:val="26"/>
        </w:rPr>
        <w:t xml:space="preserve"> izglītības iestāde (turpmāk – iestāde) ir Daugavpils pilsētas pašvaldības (turpmāk – dibinātājs) dibināta un Daugavpils pilsētas Izglītības pārvaldes (turpmāk – pārvalde) padotībā esoša vispārējās izglītības iestāde, kura īsteno pirmsskolas izglītības programmu un interešu izglītības programmu. Iestāde īsteno audzināšanas un izglītošanas procesu, kas nodrošinātu izglītības programmā noteikto mērķu sasniegšanu un mērķtiecīgu bērna sagatavošanu pamatizglītības ieguvei. Daugavpils pilsētas 12. pirmsskolas izglītības iestādes tiesiskais pamats ir Izglītības likums, Vispārējās izglītības likums, Bērnu tiesību aizsardzības likums, citi likumi un normatīvie akti, kā arī LR Daugavpils pilsētas domes apstiprināts Iestādes nolikums.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Juridiskā adrese: Muzeja iela 10, Daugavpils, LV-5401</w:t>
      </w:r>
    </w:p>
    <w:p w:rsidR="00001D6B" w:rsidRDefault="00001D6B">
      <w:pPr>
        <w:ind w:left="0" w:hanging="2"/>
        <w:rPr>
          <w:rFonts w:ascii="Times New Roman" w:eastAsia="Times New Roman" w:hAnsi="Times New Roman" w:cs="Times New Roman"/>
        </w:rPr>
      </w:pPr>
    </w:p>
    <w:p w:rsidR="00001D6B" w:rsidRDefault="0065332C">
      <w:pPr>
        <w:tabs>
          <w:tab w:val="left" w:pos="2700"/>
        </w:tabs>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Kontakti:</w:t>
      </w:r>
      <w:r>
        <w:rPr>
          <w:rFonts w:ascii="Times New Roman" w:eastAsia="Times New Roman" w:hAnsi="Times New Roman" w:cs="Times New Roman"/>
        </w:rPr>
        <w:tab/>
      </w:r>
      <w:r>
        <w:rPr>
          <w:rFonts w:ascii="Times New Roman" w:eastAsia="Times New Roman" w:hAnsi="Times New Roman" w:cs="Times New Roman"/>
          <w:sz w:val="26"/>
          <w:szCs w:val="26"/>
        </w:rPr>
        <w:t>tālrunis 65427132,</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e-pasts: pii12@inbox.lv,</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mājaslapa: www.daugavpils12pii.lv</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Darba laiks: 07:00 – 18:00 (pirmdienās – līdz 18:30).</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Iestādes vēsture</w:t>
      </w:r>
    </w:p>
    <w:p w:rsidR="00001D6B" w:rsidRDefault="00001D6B">
      <w:pPr>
        <w:ind w:left="0" w:hanging="2"/>
        <w:rPr>
          <w:rFonts w:ascii="Times New Roman" w:eastAsia="Times New Roman" w:hAnsi="Times New Roman" w:cs="Times New Roman"/>
        </w:rPr>
      </w:pPr>
    </w:p>
    <w:p w:rsidR="00001D6B" w:rsidRDefault="0065332C">
      <w:pPr>
        <w:spacing w:line="272"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Daugavpils pilsētas </w:t>
      </w:r>
      <w:proofErr w:type="gramStart"/>
      <w:r>
        <w:rPr>
          <w:rFonts w:ascii="Times New Roman" w:eastAsia="Times New Roman" w:hAnsi="Times New Roman" w:cs="Times New Roman"/>
          <w:sz w:val="26"/>
          <w:szCs w:val="26"/>
        </w:rPr>
        <w:t>12.pirmskolas</w:t>
      </w:r>
      <w:proofErr w:type="gramEnd"/>
      <w:r>
        <w:rPr>
          <w:rFonts w:ascii="Times New Roman" w:eastAsia="Times New Roman" w:hAnsi="Times New Roman" w:cs="Times New Roman"/>
          <w:sz w:val="26"/>
          <w:szCs w:val="26"/>
        </w:rPr>
        <w:t xml:space="preserve"> izglītības iestādes ēka ir celta 1963.gadā. Ēkā atradās bērnudārzs līdz 1991.gadam. Tad bērnudārzs tika aizvērts kapitālajam remontam. Kas tika uzsākts 1995.gada sākumā. 1996.gada </w:t>
      </w:r>
      <w:proofErr w:type="gramStart"/>
      <w:r>
        <w:rPr>
          <w:rFonts w:ascii="Times New Roman" w:eastAsia="Times New Roman" w:hAnsi="Times New Roman" w:cs="Times New Roman"/>
          <w:sz w:val="26"/>
          <w:szCs w:val="26"/>
        </w:rPr>
        <w:t>12.februārī</w:t>
      </w:r>
      <w:proofErr w:type="gramEnd"/>
      <w:r>
        <w:rPr>
          <w:rFonts w:ascii="Times New Roman" w:eastAsia="Times New Roman" w:hAnsi="Times New Roman" w:cs="Times New Roman"/>
          <w:sz w:val="26"/>
          <w:szCs w:val="26"/>
        </w:rPr>
        <w:t xml:space="preserve"> bērnudārzs atsāka savu darbu un atvēra pirmās grupiņas.</w:t>
      </w:r>
    </w:p>
    <w:p w:rsidR="00001D6B" w:rsidRDefault="00001D6B">
      <w:pPr>
        <w:ind w:left="0" w:hanging="2"/>
        <w:rPr>
          <w:rFonts w:ascii="Times New Roman" w:eastAsia="Times New Roman" w:hAnsi="Times New Roman" w:cs="Times New Roman"/>
        </w:rPr>
      </w:pPr>
    </w:p>
    <w:p w:rsidR="00001D6B" w:rsidRDefault="0065332C">
      <w:pPr>
        <w:spacing w:line="274"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Pašreiz iestādē darbojas 5 grupiņas: “Laimīte”, “Mēnestiņš”, “Jumītis”, “Ausmiņa”, “Saulite”, kuras tiek komplektētas, ņemot vērā bērna vecumu, normatīvajos aktos noteikto bērnu skaitu grupā, telpu platību. Mācību un audzināšanas process notiek latviešu valodā, plaši izmantojot latviešu tautas tradīcijas, folkloru. Iestādē darbojas no valsts mērķdotācijām apmaksāts tautas deju pulciņš </w:t>
      </w:r>
      <w:proofErr w:type="gramStart"/>
      <w:r>
        <w:rPr>
          <w:rFonts w:ascii="Times New Roman" w:eastAsia="Times New Roman" w:hAnsi="Times New Roman" w:cs="Times New Roman"/>
          <w:sz w:val="26"/>
          <w:szCs w:val="26"/>
        </w:rPr>
        <w:t>“ Ritenītis</w:t>
      </w:r>
      <w:proofErr w:type="gramEnd"/>
      <w:r>
        <w:rPr>
          <w:rFonts w:ascii="Times New Roman" w:eastAsia="Times New Roman" w:hAnsi="Times New Roman" w:cs="Times New Roman"/>
          <w:sz w:val="26"/>
          <w:szCs w:val="26"/>
        </w:rPr>
        <w:t>” bērniem no 5 gadu vecuma. Ar bērniem individuāli iestādē nodarbojas skolotājs logopēds. Vēl iestāde nodrošina bērniem arī maksas pakalpojuma pulciņus pēc vecāku vēlēšanās-angļu valodas pulciņš un sarīkojuma deju pulciņš.</w:t>
      </w:r>
    </w:p>
    <w:p w:rsidR="00001D6B" w:rsidRDefault="00001D6B">
      <w:pPr>
        <w:ind w:left="0" w:hanging="2"/>
        <w:rPr>
          <w:rFonts w:ascii="Times New Roman" w:eastAsia="Times New Roman" w:hAnsi="Times New Roman" w:cs="Times New Roman"/>
          <w:color w:val="434343"/>
        </w:rPr>
      </w:pPr>
    </w:p>
    <w:p w:rsidR="00001D6B" w:rsidRDefault="0065332C">
      <w:pPr>
        <w:spacing w:line="265" w:lineRule="auto"/>
        <w:ind w:left="1" w:hanging="3"/>
        <w:jc w:val="both"/>
        <w:rPr>
          <w:rFonts w:ascii="Times New Roman" w:eastAsia="Times New Roman" w:hAnsi="Times New Roman" w:cs="Times New Roman"/>
          <w:color w:val="434343"/>
          <w:sz w:val="26"/>
          <w:szCs w:val="26"/>
        </w:rPr>
      </w:pPr>
      <w:r>
        <w:rPr>
          <w:rFonts w:ascii="Times New Roman" w:eastAsia="Times New Roman" w:hAnsi="Times New Roman" w:cs="Times New Roman"/>
          <w:color w:val="434343"/>
          <w:sz w:val="26"/>
          <w:szCs w:val="26"/>
        </w:rPr>
        <w:t>2019. /</w:t>
      </w:r>
      <w:proofErr w:type="gramStart"/>
      <w:r>
        <w:rPr>
          <w:rFonts w:ascii="Times New Roman" w:eastAsia="Times New Roman" w:hAnsi="Times New Roman" w:cs="Times New Roman"/>
          <w:color w:val="434343"/>
          <w:sz w:val="26"/>
          <w:szCs w:val="26"/>
        </w:rPr>
        <w:t>2020.m.g.</w:t>
      </w:r>
      <w:proofErr w:type="gramEnd"/>
      <w:r>
        <w:rPr>
          <w:rFonts w:ascii="Times New Roman" w:eastAsia="Times New Roman" w:hAnsi="Times New Roman" w:cs="Times New Roman"/>
          <w:color w:val="434343"/>
          <w:sz w:val="26"/>
          <w:szCs w:val="26"/>
        </w:rPr>
        <w:t xml:space="preserve"> gadā iestādē kopējais reģistrētais bērnu skaits – 109. No kuriem 26 audzēkņi jūnijā iestādi absolvēja, sasniedzot skolas vecumu.</w:t>
      </w:r>
    </w:p>
    <w:p w:rsidR="00001D6B" w:rsidRDefault="00001D6B">
      <w:pPr>
        <w:ind w:left="0" w:hanging="2"/>
        <w:rPr>
          <w:rFonts w:ascii="Times New Roman" w:eastAsia="Times New Roman" w:hAnsi="Times New Roman" w:cs="Times New Roman"/>
          <w:color w:val="434343"/>
        </w:rPr>
      </w:pPr>
    </w:p>
    <w:p w:rsidR="00001D6B" w:rsidRDefault="0065332C">
      <w:pPr>
        <w:spacing w:line="263" w:lineRule="auto"/>
        <w:ind w:left="1" w:hanging="3"/>
        <w:jc w:val="both"/>
        <w:rPr>
          <w:rFonts w:ascii="Times New Roman" w:eastAsia="Times New Roman" w:hAnsi="Times New Roman" w:cs="Times New Roman"/>
          <w:color w:val="434343"/>
          <w:sz w:val="26"/>
          <w:szCs w:val="26"/>
        </w:rPr>
      </w:pPr>
      <w:r>
        <w:rPr>
          <w:rFonts w:ascii="Times New Roman" w:eastAsia="Times New Roman" w:hAnsi="Times New Roman" w:cs="Times New Roman"/>
          <w:color w:val="434343"/>
          <w:sz w:val="26"/>
          <w:szCs w:val="26"/>
        </w:rPr>
        <w:t>Iestādē strādā 33 darbinieki: 15 pedagoģiskie darbinieki, no kuriem 6 ir ar Maģistra grādu pedagoģijā. Iestādē strādā 18 tehniskie darbinieki.</w:t>
      </w:r>
    </w:p>
    <w:p w:rsidR="00001D6B" w:rsidRDefault="00001D6B">
      <w:pPr>
        <w:ind w:left="0" w:hanging="2"/>
        <w:rPr>
          <w:rFonts w:ascii="Times New Roman" w:eastAsia="Times New Roman" w:hAnsi="Times New Roman" w:cs="Times New Roman"/>
        </w:rPr>
      </w:pPr>
    </w:p>
    <w:p w:rsidR="00001D6B" w:rsidRDefault="0065332C">
      <w:pPr>
        <w:ind w:left="0" w:hanging="2"/>
        <w:jc w:val="right"/>
        <w:rPr>
          <w:rFonts w:ascii="Arial" w:eastAsia="Arial" w:hAnsi="Arial" w:cs="Arial"/>
          <w:sz w:val="22"/>
          <w:szCs w:val="22"/>
        </w:rPr>
      </w:pPr>
      <w:r>
        <w:rPr>
          <w:rFonts w:ascii="Arial" w:eastAsia="Arial" w:hAnsi="Arial" w:cs="Arial"/>
          <w:sz w:val="22"/>
          <w:szCs w:val="22"/>
        </w:rPr>
        <w:t>3</w:t>
      </w:r>
    </w:p>
    <w:p w:rsidR="0065332C" w:rsidRDefault="0065332C">
      <w:pPr>
        <w:ind w:left="1" w:hanging="3"/>
        <w:jc w:val="center"/>
        <w:rPr>
          <w:rFonts w:ascii="Times New Roman" w:eastAsia="Times New Roman" w:hAnsi="Times New Roman" w:cs="Times New Roman"/>
          <w:b/>
          <w:sz w:val="26"/>
          <w:szCs w:val="26"/>
        </w:rPr>
      </w:pPr>
    </w:p>
    <w:p w:rsidR="0065332C" w:rsidRDefault="0065332C">
      <w:pPr>
        <w:ind w:left="1" w:hanging="3"/>
        <w:jc w:val="center"/>
        <w:rPr>
          <w:rFonts w:ascii="Times New Roman" w:eastAsia="Times New Roman" w:hAnsi="Times New Roman" w:cs="Times New Roman"/>
          <w:b/>
          <w:sz w:val="26"/>
          <w:szCs w:val="26"/>
        </w:rPr>
      </w:pPr>
    </w:p>
    <w:p w:rsidR="0065332C" w:rsidRDefault="0065332C">
      <w:pPr>
        <w:ind w:left="1" w:hanging="3"/>
        <w:jc w:val="center"/>
        <w:rPr>
          <w:rFonts w:ascii="Times New Roman" w:eastAsia="Times New Roman" w:hAnsi="Times New Roman" w:cs="Times New Roman"/>
          <w:b/>
          <w:sz w:val="26"/>
          <w:szCs w:val="26"/>
        </w:rPr>
      </w:pPr>
    </w:p>
    <w:p w:rsidR="0065332C" w:rsidRDefault="0065332C">
      <w:pPr>
        <w:ind w:left="1" w:hanging="3"/>
        <w:jc w:val="center"/>
        <w:rPr>
          <w:rFonts w:ascii="Times New Roman" w:eastAsia="Times New Roman" w:hAnsi="Times New Roman" w:cs="Times New Roman"/>
          <w:b/>
          <w:sz w:val="26"/>
          <w:szCs w:val="26"/>
        </w:rPr>
      </w:pPr>
    </w:p>
    <w:p w:rsidR="00001D6B" w:rsidRDefault="0065332C">
      <w:pPr>
        <w:ind w:left="1" w:hanging="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Iestādes vides raksturojums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Ģeogrāfiskais stāvoklis:</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Izglītības iestāde atrodas pilsētas centrā, kur ir labi sakārtota infrastruktūra, tuvu sabiedriskais transports, teātris, kinoteātris, Staņislava Broka Daugavpils Mūzikas vidusskola, Latviešu kultūras centrs, Daugavpils Novadpētniecības un mākslas muzejs, bērnu bibliotēka “Zīlīte”, Latgales zoo, Zinātkāres centrs “Zinoo”, Daugavpils universitāte un pilsētas dome.</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Iestāde ir sabiedrībai atvērta, konkurētspējīga pirmsskola, kurā ar pieejamiem resursiem tiek nodrošinātas maksimālas iespējas sabiedrībai nozīmīgas pirmsskolas izglītības kvalitatīva ieguve.</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Pirmsskolas izglītības iestādē audzēkņiem, viņu vecākiem, pedagogiem un tehniskajam personālam tiek nodrošināta sakārtota fiziskā vide, tiek veidota pozitīva sadarbības vide un mikroklimats.</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Pirmsskolas izglītības iestādē tiek koptas un veidotas tradīcijas, audzināta piederības sajūta tai.</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Regulāri notiek darbs pie pirmsskolas izglītības iestādes telpu uzlabošanas un apkārtnes labiekārtošanas. Iestādes telpas atbilst sanitāri higiēniskām normām.</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Pirmsskolas izglītības iestādē, atbilstoši mācību iestādes vajadzībām un izmaiņām likumdošanā, pastāvīgi tiek pilnveidoti un aktualizēti iekšējie normatīvie akti, kas regulē Iestādes darbību.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Izglītojamo skaits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color w:val="00FFFF"/>
          <w:sz w:val="26"/>
          <w:szCs w:val="26"/>
        </w:rPr>
      </w:pPr>
      <w:r>
        <w:rPr>
          <w:rFonts w:ascii="Times New Roman" w:eastAsia="Times New Roman" w:hAnsi="Times New Roman" w:cs="Times New Roman"/>
          <w:sz w:val="26"/>
          <w:szCs w:val="26"/>
        </w:rPr>
        <w:t>2019./2020. mācību gadā Iestādi apmeklēja</w:t>
      </w:r>
      <w:r>
        <w:rPr>
          <w:rFonts w:ascii="Times New Roman" w:eastAsia="Times New Roman" w:hAnsi="Times New Roman" w:cs="Times New Roman"/>
          <w:color w:val="434343"/>
          <w:sz w:val="26"/>
          <w:szCs w:val="26"/>
        </w:rPr>
        <w:t xml:space="preserve"> 109 i</w:t>
      </w:r>
      <w:r>
        <w:rPr>
          <w:rFonts w:ascii="Times New Roman" w:eastAsia="Times New Roman" w:hAnsi="Times New Roman" w:cs="Times New Roman"/>
          <w:sz w:val="26"/>
          <w:szCs w:val="26"/>
        </w:rPr>
        <w:t>zglītojamie</w:t>
      </w:r>
      <w:r>
        <w:rPr>
          <w:rFonts w:ascii="Times New Roman" w:eastAsia="Times New Roman" w:hAnsi="Times New Roman" w:cs="Times New Roman"/>
          <w:color w:val="00FFFF"/>
          <w:sz w:val="26"/>
          <w:szCs w:val="26"/>
        </w:rPr>
        <w:t>:</w:t>
      </w:r>
    </w:p>
    <w:p w:rsidR="00001D6B" w:rsidRDefault="00001D6B">
      <w:pPr>
        <w:ind w:left="0" w:hanging="2"/>
        <w:rPr>
          <w:rFonts w:ascii="Times New Roman" w:eastAsia="Times New Roman" w:hAnsi="Times New Roman" w:cs="Times New Roman"/>
        </w:rPr>
      </w:pPr>
    </w:p>
    <w:p w:rsidR="00001D6B" w:rsidRDefault="0065332C">
      <w:pPr>
        <w:numPr>
          <w:ilvl w:val="0"/>
          <w:numId w:val="12"/>
        </w:numPr>
        <w:tabs>
          <w:tab w:val="left" w:pos="1080"/>
        </w:tabs>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grupa “Mēnestiņš”–20,</w:t>
      </w:r>
    </w:p>
    <w:p w:rsidR="00001D6B" w:rsidRDefault="0065332C">
      <w:pPr>
        <w:numPr>
          <w:ilvl w:val="0"/>
          <w:numId w:val="12"/>
        </w:numPr>
        <w:tabs>
          <w:tab w:val="left" w:pos="1080"/>
        </w:tabs>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grupa “Laimīte”–24,</w:t>
      </w:r>
    </w:p>
    <w:p w:rsidR="00001D6B" w:rsidRDefault="00001D6B">
      <w:pPr>
        <w:ind w:left="1" w:hanging="3"/>
        <w:rPr>
          <w:rFonts w:ascii="Times New Roman" w:eastAsia="Times New Roman" w:hAnsi="Times New Roman" w:cs="Times New Roman"/>
          <w:sz w:val="26"/>
          <w:szCs w:val="26"/>
        </w:rPr>
      </w:pPr>
    </w:p>
    <w:p w:rsidR="00001D6B" w:rsidRDefault="0065332C">
      <w:pPr>
        <w:numPr>
          <w:ilvl w:val="0"/>
          <w:numId w:val="12"/>
        </w:numPr>
        <w:tabs>
          <w:tab w:val="left" w:pos="1080"/>
        </w:tabs>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grupa “Jumītis”– 26,</w:t>
      </w:r>
    </w:p>
    <w:p w:rsidR="00001D6B" w:rsidRDefault="0065332C">
      <w:pPr>
        <w:numPr>
          <w:ilvl w:val="0"/>
          <w:numId w:val="12"/>
        </w:numPr>
        <w:tabs>
          <w:tab w:val="left" w:pos="1080"/>
        </w:tabs>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grupa “Ausmiņa” –20,</w:t>
      </w:r>
    </w:p>
    <w:p w:rsidR="00001D6B" w:rsidRDefault="00001D6B">
      <w:pPr>
        <w:ind w:left="1" w:hanging="3"/>
        <w:rPr>
          <w:rFonts w:ascii="Times New Roman" w:eastAsia="Times New Roman" w:hAnsi="Times New Roman" w:cs="Times New Roman"/>
          <w:sz w:val="26"/>
          <w:szCs w:val="26"/>
        </w:rPr>
      </w:pPr>
    </w:p>
    <w:p w:rsidR="00001D6B" w:rsidRDefault="0065332C">
      <w:pPr>
        <w:numPr>
          <w:ilvl w:val="0"/>
          <w:numId w:val="12"/>
        </w:numPr>
        <w:tabs>
          <w:tab w:val="left" w:pos="1080"/>
        </w:tabs>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grupa “Saulīte”–</w:t>
      </w:r>
      <w:proofErr w:type="gramStart"/>
      <w:r>
        <w:rPr>
          <w:rFonts w:ascii="Times New Roman" w:eastAsia="Times New Roman" w:hAnsi="Times New Roman" w:cs="Times New Roman"/>
          <w:sz w:val="26"/>
          <w:szCs w:val="26"/>
        </w:rPr>
        <w:t>20  .</w:t>
      </w:r>
      <w:proofErr w:type="gramEnd"/>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Īstenotās izglītības programmas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 īsteno:</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Vispārējās pirmsskolas izglītības programmu, kods 0101111, licences Nr.</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V-5681, izdota 16.10.2012).</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Valsts finansētu interešu izglītības programmu, kods AK020101.</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Interešu izglītības nodarbību piedāvājums </w:t>
      </w:r>
      <w:proofErr w:type="gramStart"/>
      <w:r>
        <w:rPr>
          <w:rFonts w:ascii="Times New Roman" w:eastAsia="Times New Roman" w:hAnsi="Times New Roman" w:cs="Times New Roman"/>
          <w:b/>
          <w:sz w:val="26"/>
          <w:szCs w:val="26"/>
        </w:rPr>
        <w:t>2019./</w:t>
      </w:r>
      <w:proofErr w:type="gramEnd"/>
      <w:r>
        <w:rPr>
          <w:rFonts w:ascii="Times New Roman" w:eastAsia="Times New Roman" w:hAnsi="Times New Roman" w:cs="Times New Roman"/>
          <w:b/>
          <w:sz w:val="26"/>
          <w:szCs w:val="26"/>
        </w:rPr>
        <w:t>2020.m.g.</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Papildus Iestāde piedāvā maksas interešu izglītību</w:t>
      </w:r>
      <w:r>
        <w:rPr>
          <w:rFonts w:ascii="Times New Roman" w:eastAsia="Times New Roman" w:hAnsi="Times New Roman" w:cs="Times New Roman"/>
          <w:color w:val="FF0000"/>
          <w:sz w:val="26"/>
          <w:szCs w:val="26"/>
        </w:rPr>
        <w:t>:</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Sarīkojuma deju pulciņš,</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Angļu valodas pulciņš.</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Pedagogu kvantitatīvais un kvalitatīvais skaits</w:t>
      </w:r>
    </w:p>
    <w:p w:rsidR="00001D6B" w:rsidRDefault="00001D6B">
      <w:pPr>
        <w:ind w:left="0" w:hanging="2"/>
        <w:rPr>
          <w:rFonts w:ascii="Times New Roman" w:eastAsia="Times New Roman" w:hAnsi="Times New Roman" w:cs="Times New Roman"/>
        </w:rPr>
      </w:pPr>
    </w:p>
    <w:p w:rsidR="00001D6B" w:rsidRDefault="0065332C">
      <w:pPr>
        <w:spacing w:line="269"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Daugavpils pilsētas </w:t>
      </w:r>
      <w:proofErr w:type="gramStart"/>
      <w:r>
        <w:rPr>
          <w:rFonts w:ascii="Times New Roman" w:eastAsia="Times New Roman" w:hAnsi="Times New Roman" w:cs="Times New Roman"/>
          <w:sz w:val="26"/>
          <w:szCs w:val="26"/>
        </w:rPr>
        <w:t>12.pirmsskolas</w:t>
      </w:r>
      <w:proofErr w:type="gramEnd"/>
      <w:r>
        <w:rPr>
          <w:rFonts w:ascii="Times New Roman" w:eastAsia="Times New Roman" w:hAnsi="Times New Roman" w:cs="Times New Roman"/>
          <w:sz w:val="26"/>
          <w:szCs w:val="26"/>
        </w:rPr>
        <w:t xml:space="preserve"> izglītības iestādē 2019./2020.mācību gadā strādā 15 pedagogi: vadītāja, vadītāja vietnieks, logopēds, 11 pirmsskolas skolotājas, mūzikas skolotāja.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Pedagoģisko darbinieku sadalījums atbilstoši izglītībai:</w:t>
      </w:r>
    </w:p>
    <w:p w:rsidR="00001D6B" w:rsidRDefault="00001D6B">
      <w:pPr>
        <w:ind w:left="0" w:hanging="2"/>
        <w:rPr>
          <w:rFonts w:ascii="Times New Roman" w:eastAsia="Times New Roman" w:hAnsi="Times New Roman" w:cs="Times New Roman"/>
        </w:rPr>
      </w:pPr>
    </w:p>
    <w:tbl>
      <w:tblPr>
        <w:tblStyle w:val="a"/>
        <w:tblW w:w="4365" w:type="dxa"/>
        <w:tblInd w:w="980" w:type="dxa"/>
        <w:tblBorders>
          <w:top w:val="nil"/>
          <w:left w:val="nil"/>
          <w:bottom w:val="nil"/>
          <w:right w:val="nil"/>
          <w:insideH w:val="nil"/>
          <w:insideV w:val="nil"/>
        </w:tblBorders>
        <w:tblLayout w:type="fixed"/>
        <w:tblLook w:val="0000" w:firstRow="0" w:lastRow="0" w:firstColumn="0" w:lastColumn="0" w:noHBand="0" w:noVBand="0"/>
      </w:tblPr>
      <w:tblGrid>
        <w:gridCol w:w="3780"/>
        <w:gridCol w:w="585"/>
      </w:tblGrid>
      <w:tr w:rsidR="00001D6B">
        <w:trPr>
          <w:trHeight w:val="299"/>
        </w:trPr>
        <w:tc>
          <w:tcPr>
            <w:tcW w:w="378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ar augstāko pedagoģisko izglītību</w:t>
            </w:r>
          </w:p>
        </w:tc>
        <w:tc>
          <w:tcPr>
            <w:tcW w:w="585"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bl>
    <w:p w:rsidR="00001D6B" w:rsidRDefault="00001D6B">
      <w:pPr>
        <w:ind w:left="0" w:hanging="2"/>
        <w:rPr>
          <w:rFonts w:ascii="Times New Roman" w:eastAsia="Times New Roman" w:hAnsi="Times New Roman" w:cs="Times New Roman"/>
        </w:rPr>
      </w:pPr>
    </w:p>
    <w:p w:rsidR="00001D6B" w:rsidRDefault="00001D6B">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0"/>
        <w:tblW w:w="5020" w:type="dxa"/>
        <w:tblInd w:w="260" w:type="dxa"/>
        <w:tblBorders>
          <w:top w:val="nil"/>
          <w:left w:val="nil"/>
          <w:bottom w:val="nil"/>
          <w:right w:val="nil"/>
          <w:insideH w:val="nil"/>
          <w:insideV w:val="nil"/>
        </w:tblBorders>
        <w:tblLayout w:type="fixed"/>
        <w:tblLook w:val="0000" w:firstRow="0" w:lastRow="0" w:firstColumn="0" w:lastColumn="0" w:noHBand="0" w:noVBand="0"/>
      </w:tblPr>
      <w:tblGrid>
        <w:gridCol w:w="3700"/>
        <w:gridCol w:w="1320"/>
      </w:tblGrid>
      <w:tr w:rsidR="00001D6B">
        <w:trPr>
          <w:trHeight w:val="299"/>
        </w:trPr>
        <w:tc>
          <w:tcPr>
            <w:tcW w:w="3700" w:type="dxa"/>
          </w:tcPr>
          <w:p w:rsidR="00001D6B" w:rsidRDefault="0065332C" w:rsidP="00A871AD">
            <w:pPr>
              <w:ind w:leftChars="0" w:left="0" w:firstLineChars="0"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no tiem:</w:t>
            </w:r>
          </w:p>
        </w:tc>
        <w:tc>
          <w:tcPr>
            <w:tcW w:w="1320" w:type="dxa"/>
          </w:tcPr>
          <w:p w:rsidR="00001D6B" w:rsidRDefault="00001D6B">
            <w:pPr>
              <w:ind w:left="0" w:hanging="2"/>
              <w:rPr>
                <w:rFonts w:ascii="Times New Roman" w:eastAsia="Times New Roman" w:hAnsi="Times New Roman" w:cs="Times New Roman"/>
                <w:sz w:val="24"/>
                <w:szCs w:val="24"/>
              </w:rPr>
            </w:pPr>
          </w:p>
        </w:tc>
      </w:tr>
      <w:tr w:rsidR="00001D6B">
        <w:trPr>
          <w:trHeight w:val="300"/>
        </w:trPr>
        <w:tc>
          <w:tcPr>
            <w:tcW w:w="37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ar maģistra grādu</w:t>
            </w:r>
          </w:p>
        </w:tc>
        <w:tc>
          <w:tcPr>
            <w:tcW w:w="132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001D6B" w:rsidRPr="00A871AD">
        <w:trPr>
          <w:trHeight w:val="298"/>
        </w:trPr>
        <w:tc>
          <w:tcPr>
            <w:tcW w:w="3700" w:type="dxa"/>
          </w:tcPr>
          <w:p w:rsidR="00001D6B" w:rsidRPr="00A871AD" w:rsidRDefault="0065332C">
            <w:pPr>
              <w:ind w:left="1" w:hanging="3"/>
              <w:rPr>
                <w:rFonts w:ascii="Times New Roman" w:eastAsia="Times New Roman" w:hAnsi="Times New Roman" w:cs="Times New Roman"/>
                <w:sz w:val="26"/>
                <w:szCs w:val="26"/>
              </w:rPr>
            </w:pPr>
            <w:r w:rsidRPr="00A871AD">
              <w:rPr>
                <w:rFonts w:ascii="Times New Roman" w:eastAsia="Times New Roman" w:hAnsi="Times New Roman" w:cs="Times New Roman"/>
                <w:sz w:val="26"/>
                <w:szCs w:val="26"/>
              </w:rPr>
              <w:t>2. pakāpe</w:t>
            </w:r>
          </w:p>
        </w:tc>
        <w:tc>
          <w:tcPr>
            <w:tcW w:w="1320" w:type="dxa"/>
          </w:tcPr>
          <w:p w:rsidR="00001D6B" w:rsidRPr="00A871AD" w:rsidRDefault="0065332C">
            <w:pPr>
              <w:ind w:left="1" w:hanging="3"/>
              <w:jc w:val="right"/>
              <w:rPr>
                <w:rFonts w:ascii="Times New Roman" w:eastAsia="Times New Roman" w:hAnsi="Times New Roman" w:cs="Times New Roman"/>
                <w:sz w:val="26"/>
                <w:szCs w:val="26"/>
              </w:rPr>
            </w:pPr>
            <w:r w:rsidRPr="00A871AD">
              <w:rPr>
                <w:rFonts w:ascii="Times New Roman" w:eastAsia="Times New Roman" w:hAnsi="Times New Roman" w:cs="Times New Roman"/>
                <w:sz w:val="26"/>
                <w:szCs w:val="26"/>
              </w:rPr>
              <w:t>1</w:t>
            </w:r>
          </w:p>
        </w:tc>
      </w:tr>
    </w:tbl>
    <w:p w:rsidR="00001D6B" w:rsidRPr="00A871AD"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Pedagoģisko darbinieku sadalījums atbilstoši </w:t>
      </w:r>
      <w:r>
        <w:rPr>
          <w:rFonts w:ascii="Times New Roman" w:eastAsia="Times New Roman" w:hAnsi="Times New Roman" w:cs="Times New Roman"/>
          <w:b/>
          <w:sz w:val="26"/>
          <w:szCs w:val="26"/>
        </w:rPr>
        <w:t>darba stāžam</w:t>
      </w:r>
      <w:r>
        <w:rPr>
          <w:rFonts w:ascii="Times New Roman" w:eastAsia="Times New Roman" w:hAnsi="Times New Roman" w:cs="Times New Roman"/>
          <w:sz w:val="26"/>
          <w:szCs w:val="26"/>
        </w:rPr>
        <w:t>:</w:t>
      </w:r>
    </w:p>
    <w:p w:rsidR="00001D6B" w:rsidRDefault="00001D6B">
      <w:pPr>
        <w:ind w:left="0" w:hanging="2"/>
        <w:rPr>
          <w:rFonts w:ascii="Times New Roman" w:eastAsia="Times New Roman" w:hAnsi="Times New Roman" w:cs="Times New Roman"/>
        </w:rPr>
      </w:pPr>
    </w:p>
    <w:tbl>
      <w:tblPr>
        <w:tblStyle w:val="a1"/>
        <w:tblW w:w="4160" w:type="dxa"/>
        <w:tblInd w:w="980" w:type="dxa"/>
        <w:tblBorders>
          <w:top w:val="nil"/>
          <w:left w:val="nil"/>
          <w:bottom w:val="nil"/>
          <w:right w:val="nil"/>
          <w:insideH w:val="nil"/>
          <w:insideV w:val="nil"/>
        </w:tblBorders>
        <w:tblLayout w:type="fixed"/>
        <w:tblLook w:val="0000" w:firstRow="0" w:lastRow="0" w:firstColumn="0" w:lastColumn="0" w:noHBand="0" w:noVBand="0"/>
      </w:tblPr>
      <w:tblGrid>
        <w:gridCol w:w="2800"/>
        <w:gridCol w:w="1360"/>
      </w:tblGrid>
      <w:tr w:rsidR="00001D6B">
        <w:trPr>
          <w:trHeight w:val="299"/>
        </w:trPr>
        <w:tc>
          <w:tcPr>
            <w:tcW w:w="28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0-5 gadi</w:t>
            </w:r>
          </w:p>
        </w:tc>
        <w:tc>
          <w:tcPr>
            <w:tcW w:w="136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w:t>
            </w:r>
          </w:p>
        </w:tc>
      </w:tr>
      <w:tr w:rsidR="00001D6B">
        <w:trPr>
          <w:trHeight w:val="298"/>
        </w:trPr>
        <w:tc>
          <w:tcPr>
            <w:tcW w:w="28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5-10 gadi</w:t>
            </w:r>
          </w:p>
        </w:tc>
        <w:tc>
          <w:tcPr>
            <w:tcW w:w="136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001D6B">
        <w:trPr>
          <w:trHeight w:val="300"/>
        </w:trPr>
        <w:tc>
          <w:tcPr>
            <w:tcW w:w="28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10-20 gadi</w:t>
            </w:r>
          </w:p>
        </w:tc>
        <w:tc>
          <w:tcPr>
            <w:tcW w:w="136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001D6B">
        <w:trPr>
          <w:trHeight w:val="298"/>
        </w:trPr>
        <w:tc>
          <w:tcPr>
            <w:tcW w:w="28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20-30 gadi</w:t>
            </w:r>
          </w:p>
        </w:tc>
        <w:tc>
          <w:tcPr>
            <w:tcW w:w="136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001D6B">
        <w:trPr>
          <w:trHeight w:val="300"/>
        </w:trPr>
        <w:tc>
          <w:tcPr>
            <w:tcW w:w="28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Virs 30 gadiem</w:t>
            </w:r>
          </w:p>
        </w:tc>
        <w:tc>
          <w:tcPr>
            <w:tcW w:w="136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bl>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Pedagoģisko darbinieku sadalījums </w:t>
      </w:r>
      <w:r>
        <w:rPr>
          <w:rFonts w:ascii="Times New Roman" w:eastAsia="Times New Roman" w:hAnsi="Times New Roman" w:cs="Times New Roman"/>
          <w:b/>
          <w:sz w:val="26"/>
          <w:szCs w:val="26"/>
        </w:rPr>
        <w:t>atbilstoši vecumam</w:t>
      </w:r>
      <w:r>
        <w:rPr>
          <w:rFonts w:ascii="Times New Roman" w:eastAsia="Times New Roman" w:hAnsi="Times New Roman" w:cs="Times New Roman"/>
          <w:sz w:val="26"/>
          <w:szCs w:val="26"/>
        </w:rPr>
        <w:t>:</w:t>
      </w:r>
    </w:p>
    <w:p w:rsidR="00001D6B" w:rsidRDefault="00001D6B">
      <w:pPr>
        <w:ind w:left="0" w:hanging="2"/>
        <w:rPr>
          <w:rFonts w:ascii="Times New Roman" w:eastAsia="Times New Roman" w:hAnsi="Times New Roman" w:cs="Times New Roman"/>
        </w:rPr>
      </w:pPr>
    </w:p>
    <w:tbl>
      <w:tblPr>
        <w:tblStyle w:val="a2"/>
        <w:tblW w:w="4000" w:type="dxa"/>
        <w:tblInd w:w="980" w:type="dxa"/>
        <w:tblBorders>
          <w:top w:val="nil"/>
          <w:left w:val="nil"/>
          <w:bottom w:val="nil"/>
          <w:right w:val="nil"/>
          <w:insideH w:val="nil"/>
          <w:insideV w:val="nil"/>
        </w:tblBorders>
        <w:tblLayout w:type="fixed"/>
        <w:tblLook w:val="0000" w:firstRow="0" w:lastRow="0" w:firstColumn="0" w:lastColumn="0" w:noHBand="0" w:noVBand="0"/>
      </w:tblPr>
      <w:tblGrid>
        <w:gridCol w:w="3100"/>
        <w:gridCol w:w="900"/>
      </w:tblGrid>
      <w:tr w:rsidR="00001D6B">
        <w:trPr>
          <w:trHeight w:val="299"/>
        </w:trPr>
        <w:tc>
          <w:tcPr>
            <w:tcW w:w="31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līdz 30 gadu vecumam</w:t>
            </w:r>
          </w:p>
        </w:tc>
        <w:tc>
          <w:tcPr>
            <w:tcW w:w="90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001D6B">
        <w:trPr>
          <w:trHeight w:val="344"/>
        </w:trPr>
        <w:tc>
          <w:tcPr>
            <w:tcW w:w="31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30-40 gadu vecumā</w:t>
            </w:r>
          </w:p>
        </w:tc>
        <w:tc>
          <w:tcPr>
            <w:tcW w:w="90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001D6B">
        <w:trPr>
          <w:trHeight w:val="343"/>
        </w:trPr>
        <w:tc>
          <w:tcPr>
            <w:tcW w:w="31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40-50 gadu vecumā</w:t>
            </w:r>
          </w:p>
        </w:tc>
        <w:tc>
          <w:tcPr>
            <w:tcW w:w="90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r>
      <w:tr w:rsidR="00001D6B">
        <w:trPr>
          <w:trHeight w:val="346"/>
        </w:trPr>
        <w:tc>
          <w:tcPr>
            <w:tcW w:w="310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virs 50 gadiem</w:t>
            </w:r>
          </w:p>
        </w:tc>
        <w:tc>
          <w:tcPr>
            <w:tcW w:w="900" w:type="dxa"/>
          </w:tcPr>
          <w:p w:rsidR="00001D6B" w:rsidRDefault="0065332C">
            <w:pPr>
              <w:ind w:left="1"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bl>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Izglītības iestādes darbības pamatmērķi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Pirmsskolas darbības pamatmērķis un darbības virzieni:</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24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Iestādes darbības </w:t>
      </w:r>
      <w:r>
        <w:rPr>
          <w:rFonts w:ascii="Times New Roman" w:eastAsia="Times New Roman" w:hAnsi="Times New Roman" w:cs="Times New Roman"/>
          <w:b/>
          <w:sz w:val="26"/>
          <w:szCs w:val="26"/>
        </w:rPr>
        <w:t>pamatmērķis</w:t>
      </w:r>
      <w:r>
        <w:rPr>
          <w:rFonts w:ascii="Times New Roman" w:eastAsia="Times New Roman" w:hAnsi="Times New Roman" w:cs="Times New Roman"/>
          <w:sz w:val="26"/>
          <w:szCs w:val="26"/>
        </w:rPr>
        <w:t xml:space="preserve"> ir īstenot audzināšanas un izglītošanas procesu, kas nodrošinātu izglītības programmā noteikto mērķu sasniegšanu un mērķtiecīgu bērna sagatavošanu pamatizglītības ieguvei.</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9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Iestādes darbības </w:t>
      </w:r>
      <w:r>
        <w:rPr>
          <w:rFonts w:ascii="Times New Roman" w:eastAsia="Times New Roman" w:hAnsi="Times New Roman" w:cs="Times New Roman"/>
          <w:b/>
          <w:sz w:val="26"/>
          <w:szCs w:val="26"/>
        </w:rPr>
        <w:t>pamatvirziens</w:t>
      </w:r>
      <w:r>
        <w:rPr>
          <w:rFonts w:ascii="Times New Roman" w:eastAsia="Times New Roman" w:hAnsi="Times New Roman" w:cs="Times New Roman"/>
          <w:sz w:val="26"/>
          <w:szCs w:val="26"/>
        </w:rPr>
        <w:t xml:space="preserve"> ir bērnu attīstošā, audzinošā darbība un izglītojošā darbība.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Pirmsskolas iestādes uzdevumi:</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īstenot pirmsskolas izglītības </w:t>
      </w:r>
      <w:proofErr w:type="gramStart"/>
      <w:r>
        <w:rPr>
          <w:rFonts w:ascii="Times New Roman" w:eastAsia="Times New Roman" w:hAnsi="Times New Roman" w:cs="Times New Roman"/>
          <w:sz w:val="26"/>
          <w:szCs w:val="26"/>
        </w:rPr>
        <w:t>programmu  “</w:t>
      </w:r>
      <w:proofErr w:type="gramEnd"/>
      <w:r>
        <w:rPr>
          <w:rFonts w:ascii="Times New Roman" w:eastAsia="Times New Roman" w:hAnsi="Times New Roman" w:cs="Times New Roman"/>
          <w:sz w:val="26"/>
          <w:szCs w:val="26"/>
        </w:rPr>
        <w:t>Kompetenču pieeja mācību saturā”;</w:t>
      </w:r>
    </w:p>
    <w:p w:rsidR="00001D6B" w:rsidRDefault="00001D6B">
      <w:pPr>
        <w:ind w:left="0" w:hanging="2"/>
        <w:rPr>
          <w:rFonts w:ascii="Times New Roman" w:eastAsia="Times New Roman" w:hAnsi="Times New Roman" w:cs="Times New Roman"/>
        </w:rPr>
      </w:pPr>
    </w:p>
    <w:p w:rsidR="00001D6B" w:rsidRDefault="0065332C">
      <w:pPr>
        <w:ind w:left="0" w:right="156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sekmēt bērna droša un veselīga dzīvesveida iemaņu attīstību; </w:t>
      </w:r>
    </w:p>
    <w:p w:rsidR="00001D6B" w:rsidRDefault="0065332C">
      <w:pPr>
        <w:ind w:left="0" w:right="156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sekmēt bērna fizisko spēju attīstību;</w:t>
      </w:r>
    </w:p>
    <w:p w:rsidR="00001D6B" w:rsidRDefault="00001D6B">
      <w:pPr>
        <w:ind w:left="0" w:hanging="2"/>
        <w:rPr>
          <w:rFonts w:ascii="Times New Roman" w:eastAsia="Times New Roman" w:hAnsi="Times New Roman" w:cs="Times New Roman"/>
        </w:rPr>
      </w:pPr>
    </w:p>
    <w:p w:rsidR="00001D6B" w:rsidRDefault="0065332C">
      <w:pPr>
        <w:ind w:left="0" w:right="4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sekmēt bērna pašapziņas veidošanos, spēju un interešu apzināšanos, jūtu un gribas attīstību;</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sekmēt bērna saskarsmes un sadarbības prasmju attīstību;</w:t>
      </w:r>
    </w:p>
    <w:p w:rsidR="00001D6B" w:rsidRDefault="00001D6B">
      <w:pPr>
        <w:ind w:left="0" w:hanging="2"/>
        <w:rPr>
          <w:rFonts w:ascii="Times New Roman" w:eastAsia="Times New Roman" w:hAnsi="Times New Roman" w:cs="Times New Roman"/>
        </w:rPr>
      </w:pPr>
    </w:p>
    <w:p w:rsidR="00001D6B" w:rsidRDefault="0065332C">
      <w:pPr>
        <w:ind w:left="0" w:right="480" w:hanging="2"/>
        <w:rPr>
          <w:rFonts w:ascii="Times New Roman" w:eastAsia="Times New Roman" w:hAnsi="Times New Roman" w:cs="Times New Roman"/>
          <w:sz w:val="26"/>
          <w:szCs w:val="26"/>
        </w:rPr>
      </w:pPr>
      <w:r>
        <w:rPr>
          <w:rFonts w:ascii="MS PGothic" w:eastAsia="MS PGothic" w:hAnsi="MS PGothic" w:cs="MS PGothic"/>
          <w:sz w:val="23"/>
          <w:szCs w:val="23"/>
        </w:rPr>
        <w:lastRenderedPageBreak/>
        <w:t>✓</w:t>
      </w:r>
      <w:r>
        <w:rPr>
          <w:rFonts w:ascii="Times New Roman" w:eastAsia="Times New Roman" w:hAnsi="Times New Roman" w:cs="Times New Roman"/>
          <w:sz w:val="26"/>
          <w:szCs w:val="26"/>
        </w:rPr>
        <w:t>sekmēt pozitīvas attieksmes veidošanos bērnam pašam pret sevi, citiem cilvēkiem, apkārtējo vidi un Latvijas valsti;</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nodrošināt valsts valodas pamatiemaņu apguvi;</w:t>
      </w:r>
    </w:p>
    <w:p w:rsidR="00001D6B" w:rsidRDefault="0065332C">
      <w:pPr>
        <w:ind w:left="0" w:right="520" w:hanging="2"/>
        <w:jc w:val="right"/>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racionāli izmantot atvēlētos finanšu, materiālos un personāla resursus; </w:t>
      </w:r>
    </w:p>
    <w:p w:rsidR="00001D6B" w:rsidRDefault="0065332C">
      <w:pPr>
        <w:ind w:left="0" w:right="52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sadarboties ar bērnu vecākiem vai personām, kas realizē aizgādību </w:t>
      </w:r>
    </w:p>
    <w:p w:rsidR="00001D6B" w:rsidRDefault="0065332C">
      <w:pPr>
        <w:ind w:left="1" w:right="5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lai nodrošinātu bērna vispusīgu attīstību un sagatavošanu pamatizglītības ieguves uzsākšanai;</w:t>
      </w:r>
    </w:p>
    <w:p w:rsidR="00001D6B" w:rsidRDefault="0065332C">
      <w:pPr>
        <w:numPr>
          <w:ilvl w:val="0"/>
          <w:numId w:val="11"/>
        </w:numPr>
        <w:ind w:left="1" w:right="520" w:hanging="3"/>
        <w:rPr>
          <w:rFonts w:ascii="Times New Roman" w:eastAsia="Times New Roman" w:hAnsi="Times New Roman" w:cs="Times New Roman"/>
          <w:color w:val="434343"/>
          <w:sz w:val="26"/>
          <w:szCs w:val="26"/>
        </w:rPr>
      </w:pPr>
      <w:r>
        <w:rPr>
          <w:rFonts w:ascii="Times New Roman" w:eastAsia="Times New Roman" w:hAnsi="Times New Roman" w:cs="Times New Roman"/>
          <w:color w:val="434343"/>
          <w:sz w:val="26"/>
          <w:szCs w:val="26"/>
        </w:rPr>
        <w:t>organizēt un novadīt metodisko apvienību “Domā un dari ar prieku!”.</w:t>
      </w:r>
    </w:p>
    <w:p w:rsidR="00001D6B" w:rsidRDefault="00001D6B">
      <w:pPr>
        <w:ind w:left="1" w:right="520" w:hanging="3"/>
        <w:rPr>
          <w:rFonts w:ascii="Times New Roman" w:eastAsia="Times New Roman" w:hAnsi="Times New Roman" w:cs="Times New Roman"/>
          <w:sz w:val="26"/>
          <w:szCs w:val="26"/>
        </w:rPr>
      </w:pPr>
    </w:p>
    <w:p w:rsidR="00001D6B" w:rsidRDefault="00001D6B">
      <w:pPr>
        <w:ind w:left="0" w:hanging="2"/>
        <w:rPr>
          <w:rFonts w:ascii="Times New Roman" w:eastAsia="Times New Roman" w:hAnsi="Times New Roman" w:cs="Times New Roman"/>
        </w:rPr>
      </w:pPr>
    </w:p>
    <w:p w:rsidR="00001D6B" w:rsidRDefault="0065332C">
      <w:pPr>
        <w:ind w:left="1" w:right="-139" w:hanging="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Iestādes misija:</w:t>
      </w:r>
    </w:p>
    <w:p w:rsidR="00001D6B" w:rsidRDefault="00001D6B">
      <w:pPr>
        <w:ind w:left="0" w:hanging="2"/>
        <w:rPr>
          <w:rFonts w:ascii="Times New Roman" w:eastAsia="Times New Roman" w:hAnsi="Times New Roman" w:cs="Times New Roman"/>
        </w:rPr>
      </w:pPr>
    </w:p>
    <w:p w:rsidR="00001D6B" w:rsidRDefault="0065332C">
      <w:pPr>
        <w:spacing w:line="246" w:lineRule="auto"/>
        <w:ind w:left="1" w:right="380" w:hanging="3"/>
        <w:jc w:val="center"/>
        <w:rPr>
          <w:rFonts w:ascii="Times New Roman" w:eastAsia="Times New Roman" w:hAnsi="Times New Roman" w:cs="Times New Roman"/>
          <w:sz w:val="26"/>
          <w:szCs w:val="26"/>
        </w:rPr>
      </w:pPr>
      <w:r>
        <w:rPr>
          <w:rFonts w:ascii="Times New Roman" w:eastAsia="Times New Roman" w:hAnsi="Times New Roman" w:cs="Times New Roman"/>
          <w:sz w:val="25"/>
          <w:szCs w:val="25"/>
        </w:rPr>
        <w:t xml:space="preserve">Veicināt bērna vispusīgu un harmonisku attīstību, ievērojot viņa attīstības likumsakarības un vajadzības individuālajā un sabiedriskajā dzīvē nepieciešamās </w:t>
      </w:r>
      <w:r>
        <w:rPr>
          <w:rFonts w:ascii="Times New Roman" w:eastAsia="Times New Roman" w:hAnsi="Times New Roman" w:cs="Times New Roman"/>
          <w:sz w:val="26"/>
          <w:szCs w:val="26"/>
        </w:rPr>
        <w:t>zināšanas, prasmes un attieksmes, tādējādi mērķtiecīgi nodrošinot bērnam iespēju sagatavoties pamatizglītības apguvei.</w:t>
      </w:r>
    </w:p>
    <w:p w:rsidR="00A871AD" w:rsidRDefault="00A871AD" w:rsidP="00A871AD">
      <w:pPr>
        <w:spacing w:line="246" w:lineRule="auto"/>
        <w:ind w:leftChars="0" w:left="0" w:right="380" w:firstLineChars="0" w:firstLine="0"/>
        <w:rPr>
          <w:rFonts w:ascii="Times New Roman" w:eastAsia="Times New Roman" w:hAnsi="Times New Roman" w:cs="Times New Roman"/>
          <w:sz w:val="26"/>
          <w:szCs w:val="26"/>
        </w:rPr>
      </w:pPr>
    </w:p>
    <w:p w:rsidR="00001D6B" w:rsidRDefault="00A871AD" w:rsidP="00A871AD">
      <w:pPr>
        <w:ind w:leftChars="0" w:left="0" w:right="140" w:firstLineChars="0" w:firstLine="0"/>
        <w:rPr>
          <w:rFonts w:ascii="Times New Roman" w:eastAsia="Times New Roman" w:hAnsi="Times New Roman" w:cs="Times New Roman"/>
          <w:b/>
          <w:sz w:val="26"/>
          <w:szCs w:val="26"/>
        </w:rPr>
      </w:pPr>
      <w:r>
        <w:rPr>
          <w:rFonts w:ascii="Times New Roman" w:eastAsia="Times New Roman" w:hAnsi="Times New Roman" w:cs="Times New Roman"/>
          <w:b/>
          <w:sz w:val="26"/>
          <w:szCs w:val="26"/>
        </w:rPr>
        <w:t>P</w:t>
      </w:r>
      <w:r w:rsidR="0065332C">
        <w:rPr>
          <w:rFonts w:ascii="Times New Roman" w:eastAsia="Times New Roman" w:hAnsi="Times New Roman" w:cs="Times New Roman"/>
          <w:b/>
          <w:sz w:val="26"/>
          <w:szCs w:val="26"/>
        </w:rPr>
        <w:t>irmsskolas iestādes vīzija:</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4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Mūsu iestāde mūsdienīga ar sakārtotu infrastruktūru, kur norit izglītojoša, radoša un aktīva darbība.</w:t>
      </w:r>
    </w:p>
    <w:p w:rsidR="00001D6B" w:rsidRDefault="00001D6B">
      <w:pPr>
        <w:ind w:left="0" w:hanging="2"/>
        <w:rPr>
          <w:rFonts w:ascii="Times New Roman" w:eastAsia="Times New Roman" w:hAnsi="Times New Roman" w:cs="Times New Roman"/>
        </w:rPr>
      </w:pPr>
    </w:p>
    <w:p w:rsidR="00001D6B" w:rsidRDefault="0065332C">
      <w:pPr>
        <w:spacing w:line="233" w:lineRule="auto"/>
        <w:ind w:left="1" w:right="13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Mūsu skolotājus raksturo godīgums, radošums, zināšanas un prasme būt atvērtiem bērniem un sabiedrībai, ejot līdzi laikam un inovācijām.</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4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Mūsu izglītojamie ir vispusīgi dvēseliski </w:t>
      </w:r>
      <w:proofErr w:type="gramStart"/>
      <w:r>
        <w:rPr>
          <w:rFonts w:ascii="Times New Roman" w:eastAsia="Times New Roman" w:hAnsi="Times New Roman" w:cs="Times New Roman"/>
          <w:sz w:val="26"/>
          <w:szCs w:val="26"/>
        </w:rPr>
        <w:t>bagāti ,</w:t>
      </w:r>
      <w:proofErr w:type="gramEnd"/>
      <w:r>
        <w:rPr>
          <w:rFonts w:ascii="Times New Roman" w:eastAsia="Times New Roman" w:hAnsi="Times New Roman" w:cs="Times New Roman"/>
          <w:sz w:val="26"/>
          <w:szCs w:val="26"/>
        </w:rPr>
        <w:t xml:space="preserve"> zinātkāri un dzīvespriecīgi bērni, kas dzīvo veselīgi un aktīvi, mācās, darbojoties ieinteresēti, ar aizrautību un prieku, līdzdarbojas, radoši izpaužas, gūst pirmo pieredzi par sevi, citiem, apkārtējo pasauli un to savstarpējo mijiedarbību.</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13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Mūsu audzēkņu vecākus raksturo mīlestība pret bērniem, uzticēšanās un sadarbības prasme ar skolotājiem.</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spacing w:line="263" w:lineRule="auto"/>
        <w:ind w:left="1" w:right="840" w:hanging="3"/>
        <w:rPr>
          <w:rFonts w:ascii="Times New Roman" w:eastAsia="Times New Roman" w:hAnsi="Times New Roman" w:cs="Times New Roman"/>
          <w:b/>
          <w:i/>
          <w:sz w:val="26"/>
          <w:szCs w:val="26"/>
        </w:rPr>
      </w:pPr>
      <w:r>
        <w:rPr>
          <w:rFonts w:ascii="Times New Roman" w:eastAsia="Times New Roman" w:hAnsi="Times New Roman" w:cs="Times New Roman"/>
          <w:b/>
          <w:sz w:val="26"/>
          <w:szCs w:val="26"/>
        </w:rPr>
        <w:t xml:space="preserve">Iestādes sniegums kvalitātes rādītājos visu jomu atbilstošajos kritērijos </w:t>
      </w:r>
      <w:r>
        <w:rPr>
          <w:rFonts w:ascii="Times New Roman" w:eastAsia="Times New Roman" w:hAnsi="Times New Roman" w:cs="Times New Roman"/>
          <w:b/>
          <w:i/>
          <w:sz w:val="26"/>
          <w:szCs w:val="26"/>
        </w:rPr>
        <w:t>Joma: Mācību saturs - iestādes īstenotās izglītības programmas</w:t>
      </w:r>
    </w:p>
    <w:p w:rsidR="00001D6B" w:rsidRDefault="00001D6B">
      <w:pPr>
        <w:ind w:left="0" w:hanging="2"/>
        <w:rPr>
          <w:rFonts w:ascii="Times New Roman" w:eastAsia="Times New Roman" w:hAnsi="Times New Roman" w:cs="Times New Roman"/>
        </w:rPr>
      </w:pPr>
    </w:p>
    <w:p w:rsidR="00001D6B" w:rsidRDefault="0065332C">
      <w:pPr>
        <w:spacing w:line="263" w:lineRule="auto"/>
        <w:ind w:left="1" w:right="40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Pirmsskolas izglītības mācību saturs Daugavpils pilsētas 12. pirmsskolas izglītības iestādē tiek organizēts pēc licencētas izglītības programmas:</w:t>
      </w:r>
    </w:p>
    <w:p w:rsidR="00001D6B" w:rsidRDefault="00001D6B">
      <w:pPr>
        <w:ind w:left="0" w:hanging="2"/>
        <w:rPr>
          <w:rFonts w:ascii="Times New Roman" w:eastAsia="Times New Roman" w:hAnsi="Times New Roman" w:cs="Times New Roman"/>
        </w:rPr>
      </w:pPr>
    </w:p>
    <w:tbl>
      <w:tblPr>
        <w:tblStyle w:val="a3"/>
        <w:tblW w:w="9100" w:type="dxa"/>
        <w:tblInd w:w="350" w:type="dxa"/>
        <w:tblBorders>
          <w:top w:val="nil"/>
          <w:left w:val="nil"/>
          <w:bottom w:val="nil"/>
          <w:right w:val="nil"/>
          <w:insideH w:val="nil"/>
          <w:insideV w:val="nil"/>
        </w:tblBorders>
        <w:tblLayout w:type="fixed"/>
        <w:tblLook w:val="0000" w:firstRow="0" w:lastRow="0" w:firstColumn="0" w:lastColumn="0" w:noHBand="0" w:noVBand="0"/>
      </w:tblPr>
      <w:tblGrid>
        <w:gridCol w:w="1960"/>
        <w:gridCol w:w="1100"/>
        <w:gridCol w:w="920"/>
        <w:gridCol w:w="340"/>
        <w:gridCol w:w="1416"/>
        <w:gridCol w:w="1224"/>
        <w:gridCol w:w="1080"/>
        <w:gridCol w:w="1060"/>
      </w:tblGrid>
      <w:tr w:rsidR="00001D6B" w:rsidTr="00A871AD">
        <w:trPr>
          <w:trHeight w:val="416"/>
        </w:trPr>
        <w:tc>
          <w:tcPr>
            <w:tcW w:w="1960" w:type="dxa"/>
            <w:tcBorders>
              <w:top w:val="single" w:sz="8" w:space="0" w:color="000000"/>
              <w:left w:val="single" w:sz="8" w:space="0" w:color="000000"/>
              <w:right w:val="single" w:sz="8" w:space="0" w:color="000000"/>
            </w:tcBorders>
          </w:tcPr>
          <w:p w:rsidR="00001D6B" w:rsidRDefault="0065332C">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Izglītības</w:t>
            </w:r>
          </w:p>
        </w:tc>
        <w:tc>
          <w:tcPr>
            <w:tcW w:w="1100" w:type="dxa"/>
            <w:tcBorders>
              <w:top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Kods</w:t>
            </w:r>
          </w:p>
        </w:tc>
        <w:tc>
          <w:tcPr>
            <w:tcW w:w="920" w:type="dxa"/>
            <w:tcBorders>
              <w:top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756" w:type="dxa"/>
            <w:gridSpan w:val="2"/>
            <w:tcBorders>
              <w:top w:val="single" w:sz="8" w:space="0" w:color="000000"/>
              <w:right w:val="single" w:sz="8" w:space="0" w:color="000000"/>
            </w:tcBorders>
          </w:tcPr>
          <w:p w:rsidR="00001D6B" w:rsidRDefault="0065332C">
            <w:pPr>
              <w:ind w:left="1" w:right="910"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Licence</w:t>
            </w:r>
          </w:p>
        </w:tc>
        <w:tc>
          <w:tcPr>
            <w:tcW w:w="1224" w:type="dxa"/>
            <w:tcBorders>
              <w:top w:val="single" w:sz="8" w:space="0" w:color="000000"/>
              <w:right w:val="single" w:sz="8" w:space="0" w:color="000000"/>
            </w:tcBorders>
          </w:tcPr>
          <w:p w:rsidR="00001D6B" w:rsidRDefault="0065332C">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Akreditāci</w:t>
            </w:r>
          </w:p>
        </w:tc>
        <w:tc>
          <w:tcPr>
            <w:tcW w:w="2140" w:type="dxa"/>
            <w:gridSpan w:val="2"/>
            <w:tcBorders>
              <w:top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Izglītojamo skaits</w:t>
            </w:r>
          </w:p>
        </w:tc>
      </w:tr>
      <w:tr w:rsidR="00001D6B" w:rsidTr="00A871AD">
        <w:trPr>
          <w:trHeight w:val="346"/>
        </w:trPr>
        <w:tc>
          <w:tcPr>
            <w:tcW w:w="1960" w:type="dxa"/>
            <w:tcBorders>
              <w:left w:val="single" w:sz="8" w:space="0" w:color="000000"/>
              <w:right w:val="single" w:sz="8" w:space="0" w:color="000000"/>
            </w:tcBorders>
          </w:tcPr>
          <w:p w:rsidR="00001D6B" w:rsidRDefault="0065332C">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programmas</w:t>
            </w:r>
          </w:p>
        </w:tc>
        <w:tc>
          <w:tcPr>
            <w:tcW w:w="110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920" w:type="dxa"/>
          </w:tcPr>
          <w:p w:rsidR="00001D6B" w:rsidRDefault="00001D6B">
            <w:pPr>
              <w:ind w:left="0" w:hanging="2"/>
              <w:rPr>
                <w:rFonts w:ascii="Times New Roman" w:eastAsia="Times New Roman" w:hAnsi="Times New Roman" w:cs="Times New Roman"/>
                <w:sz w:val="24"/>
                <w:szCs w:val="24"/>
              </w:rPr>
            </w:pPr>
          </w:p>
        </w:tc>
        <w:tc>
          <w:tcPr>
            <w:tcW w:w="340" w:type="dxa"/>
          </w:tcPr>
          <w:p w:rsidR="00001D6B" w:rsidRDefault="00001D6B">
            <w:pPr>
              <w:ind w:left="0" w:hanging="2"/>
              <w:rPr>
                <w:rFonts w:ascii="Times New Roman" w:eastAsia="Times New Roman" w:hAnsi="Times New Roman" w:cs="Times New Roman"/>
                <w:sz w:val="24"/>
                <w:szCs w:val="24"/>
              </w:rPr>
            </w:pPr>
          </w:p>
        </w:tc>
        <w:tc>
          <w:tcPr>
            <w:tcW w:w="1416"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224" w:type="dxa"/>
            <w:tcBorders>
              <w:right w:val="single" w:sz="8" w:space="0" w:color="000000"/>
            </w:tcBorders>
          </w:tcPr>
          <w:p w:rsidR="00001D6B" w:rsidRDefault="0065332C">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jas</w:t>
            </w:r>
          </w:p>
        </w:tc>
        <w:tc>
          <w:tcPr>
            <w:tcW w:w="2140" w:type="dxa"/>
            <w:gridSpan w:val="2"/>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2019./2020. m. g</w:t>
            </w:r>
          </w:p>
        </w:tc>
      </w:tr>
      <w:tr w:rsidR="00001D6B" w:rsidTr="00A871AD">
        <w:trPr>
          <w:trHeight w:val="148"/>
        </w:trPr>
        <w:tc>
          <w:tcPr>
            <w:tcW w:w="1960" w:type="dxa"/>
            <w:vMerge w:val="restart"/>
            <w:tcBorders>
              <w:left w:val="single" w:sz="8" w:space="0" w:color="000000"/>
              <w:right w:val="single" w:sz="8" w:space="0" w:color="000000"/>
            </w:tcBorders>
          </w:tcPr>
          <w:p w:rsidR="00001D6B" w:rsidRDefault="0065332C">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nosaukums</w:t>
            </w:r>
          </w:p>
        </w:tc>
        <w:tc>
          <w:tcPr>
            <w:tcW w:w="1100" w:type="dxa"/>
            <w:tcBorders>
              <w:right w:val="single" w:sz="8" w:space="0" w:color="000000"/>
            </w:tcBorders>
          </w:tcPr>
          <w:p w:rsidR="00001D6B" w:rsidRDefault="00001D6B">
            <w:pPr>
              <w:rPr>
                <w:rFonts w:ascii="Times New Roman" w:eastAsia="Times New Roman" w:hAnsi="Times New Roman" w:cs="Times New Roman"/>
                <w:sz w:val="12"/>
                <w:szCs w:val="12"/>
              </w:rPr>
            </w:pPr>
          </w:p>
        </w:tc>
        <w:tc>
          <w:tcPr>
            <w:tcW w:w="920" w:type="dxa"/>
            <w:tcBorders>
              <w:bottom w:val="single" w:sz="8" w:space="0" w:color="000000"/>
            </w:tcBorders>
          </w:tcPr>
          <w:p w:rsidR="00001D6B" w:rsidRDefault="00001D6B">
            <w:pPr>
              <w:rPr>
                <w:rFonts w:ascii="Times New Roman" w:eastAsia="Times New Roman" w:hAnsi="Times New Roman" w:cs="Times New Roman"/>
                <w:sz w:val="12"/>
                <w:szCs w:val="12"/>
              </w:rPr>
            </w:pPr>
          </w:p>
        </w:tc>
        <w:tc>
          <w:tcPr>
            <w:tcW w:w="340" w:type="dxa"/>
            <w:tcBorders>
              <w:bottom w:val="single" w:sz="8" w:space="0" w:color="000000"/>
            </w:tcBorders>
          </w:tcPr>
          <w:p w:rsidR="00001D6B" w:rsidRDefault="00001D6B">
            <w:pPr>
              <w:rPr>
                <w:rFonts w:ascii="Times New Roman" w:eastAsia="Times New Roman" w:hAnsi="Times New Roman" w:cs="Times New Roman"/>
                <w:sz w:val="12"/>
                <w:szCs w:val="12"/>
              </w:rPr>
            </w:pPr>
          </w:p>
        </w:tc>
        <w:tc>
          <w:tcPr>
            <w:tcW w:w="1416"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12"/>
                <w:szCs w:val="12"/>
              </w:rPr>
            </w:pPr>
          </w:p>
        </w:tc>
        <w:tc>
          <w:tcPr>
            <w:tcW w:w="1224" w:type="dxa"/>
            <w:vMerge w:val="restart"/>
            <w:tcBorders>
              <w:right w:val="single" w:sz="8" w:space="0" w:color="000000"/>
            </w:tcBorders>
          </w:tcPr>
          <w:p w:rsidR="00001D6B" w:rsidRDefault="0065332C">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termiņš</w:t>
            </w:r>
          </w:p>
        </w:tc>
        <w:tc>
          <w:tcPr>
            <w:tcW w:w="1080" w:type="dxa"/>
            <w:tcBorders>
              <w:bottom w:val="single" w:sz="8" w:space="0" w:color="000000"/>
            </w:tcBorders>
          </w:tcPr>
          <w:p w:rsidR="00001D6B" w:rsidRDefault="00001D6B">
            <w:pPr>
              <w:rPr>
                <w:rFonts w:ascii="Times New Roman" w:eastAsia="Times New Roman" w:hAnsi="Times New Roman" w:cs="Times New Roman"/>
                <w:sz w:val="12"/>
                <w:szCs w:val="12"/>
              </w:rPr>
            </w:pPr>
          </w:p>
        </w:tc>
        <w:tc>
          <w:tcPr>
            <w:tcW w:w="106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12"/>
                <w:szCs w:val="12"/>
              </w:rPr>
            </w:pPr>
          </w:p>
        </w:tc>
      </w:tr>
      <w:tr w:rsidR="00001D6B" w:rsidTr="00A871AD">
        <w:trPr>
          <w:trHeight w:val="176"/>
        </w:trPr>
        <w:tc>
          <w:tcPr>
            <w:tcW w:w="1960" w:type="dxa"/>
            <w:vMerge/>
            <w:tcBorders>
              <w:left w:val="single" w:sz="8" w:space="0" w:color="000000"/>
              <w:right w:val="single" w:sz="8" w:space="0" w:color="000000"/>
            </w:tcBorders>
          </w:tcPr>
          <w:p w:rsidR="00001D6B" w:rsidRDefault="00001D6B">
            <w:pPr>
              <w:widowControl w:val="0"/>
              <w:pBdr>
                <w:top w:val="nil"/>
                <w:left w:val="nil"/>
                <w:bottom w:val="nil"/>
                <w:right w:val="nil"/>
                <w:between w:val="nil"/>
              </w:pBdr>
              <w:spacing w:line="276" w:lineRule="auto"/>
              <w:rPr>
                <w:rFonts w:ascii="Times New Roman" w:eastAsia="Times New Roman" w:hAnsi="Times New Roman" w:cs="Times New Roman"/>
                <w:sz w:val="12"/>
                <w:szCs w:val="12"/>
              </w:rPr>
            </w:pPr>
          </w:p>
        </w:tc>
        <w:tc>
          <w:tcPr>
            <w:tcW w:w="1100" w:type="dxa"/>
            <w:tcBorders>
              <w:right w:val="single" w:sz="8" w:space="0" w:color="000000"/>
            </w:tcBorders>
          </w:tcPr>
          <w:p w:rsidR="00001D6B" w:rsidRDefault="00001D6B">
            <w:pPr>
              <w:rPr>
                <w:rFonts w:ascii="Times New Roman" w:eastAsia="Times New Roman" w:hAnsi="Times New Roman" w:cs="Times New Roman"/>
                <w:sz w:val="15"/>
                <w:szCs w:val="15"/>
              </w:rPr>
            </w:pPr>
          </w:p>
        </w:tc>
        <w:tc>
          <w:tcPr>
            <w:tcW w:w="920" w:type="dxa"/>
            <w:vMerge w:val="restart"/>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Nr.</w:t>
            </w:r>
          </w:p>
        </w:tc>
        <w:tc>
          <w:tcPr>
            <w:tcW w:w="340" w:type="dxa"/>
            <w:tcBorders>
              <w:right w:val="single" w:sz="8" w:space="0" w:color="000000"/>
            </w:tcBorders>
          </w:tcPr>
          <w:p w:rsidR="00001D6B" w:rsidRDefault="00001D6B">
            <w:pPr>
              <w:rPr>
                <w:rFonts w:ascii="Times New Roman" w:eastAsia="Times New Roman" w:hAnsi="Times New Roman" w:cs="Times New Roman"/>
                <w:sz w:val="15"/>
                <w:szCs w:val="15"/>
              </w:rPr>
            </w:pPr>
          </w:p>
        </w:tc>
        <w:tc>
          <w:tcPr>
            <w:tcW w:w="1416" w:type="dxa"/>
            <w:vMerge w:val="restart"/>
            <w:tcBorders>
              <w:right w:val="single" w:sz="8" w:space="0" w:color="000000"/>
            </w:tcBorders>
          </w:tcPr>
          <w:p w:rsidR="00001D6B" w:rsidRDefault="0065332C">
            <w:pPr>
              <w:ind w:left="1" w:right="250"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Datums</w:t>
            </w:r>
          </w:p>
        </w:tc>
        <w:tc>
          <w:tcPr>
            <w:tcW w:w="1224" w:type="dxa"/>
            <w:vMerge/>
            <w:tcBorders>
              <w:right w:val="single" w:sz="8" w:space="0" w:color="000000"/>
            </w:tcBorders>
          </w:tcPr>
          <w:p w:rsidR="00001D6B" w:rsidRDefault="00001D6B">
            <w:pPr>
              <w:widowControl w:val="0"/>
              <w:pBdr>
                <w:top w:val="nil"/>
                <w:left w:val="nil"/>
                <w:bottom w:val="nil"/>
                <w:right w:val="nil"/>
                <w:between w:val="nil"/>
              </w:pBdr>
              <w:spacing w:line="276" w:lineRule="auto"/>
              <w:ind w:left="1" w:hanging="3"/>
              <w:rPr>
                <w:rFonts w:ascii="Times New Roman" w:eastAsia="Times New Roman" w:hAnsi="Times New Roman" w:cs="Times New Roman"/>
                <w:sz w:val="26"/>
                <w:szCs w:val="26"/>
              </w:rPr>
            </w:pPr>
          </w:p>
        </w:tc>
        <w:tc>
          <w:tcPr>
            <w:tcW w:w="1080" w:type="dxa"/>
            <w:vMerge w:val="restart"/>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Sākumā</w:t>
            </w:r>
          </w:p>
        </w:tc>
        <w:tc>
          <w:tcPr>
            <w:tcW w:w="1060" w:type="dxa"/>
            <w:vMerge w:val="restart"/>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beigās</w:t>
            </w:r>
          </w:p>
        </w:tc>
      </w:tr>
      <w:tr w:rsidR="00001D6B" w:rsidTr="00A871AD">
        <w:trPr>
          <w:trHeight w:val="221"/>
        </w:trPr>
        <w:tc>
          <w:tcPr>
            <w:tcW w:w="196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19"/>
                <w:szCs w:val="19"/>
              </w:rPr>
            </w:pPr>
          </w:p>
        </w:tc>
        <w:tc>
          <w:tcPr>
            <w:tcW w:w="1100" w:type="dxa"/>
            <w:tcBorders>
              <w:right w:val="single" w:sz="8" w:space="0" w:color="000000"/>
            </w:tcBorders>
          </w:tcPr>
          <w:p w:rsidR="00001D6B" w:rsidRDefault="00001D6B">
            <w:pPr>
              <w:ind w:left="0" w:hanging="2"/>
              <w:rPr>
                <w:rFonts w:ascii="Times New Roman" w:eastAsia="Times New Roman" w:hAnsi="Times New Roman" w:cs="Times New Roman"/>
                <w:sz w:val="19"/>
                <w:szCs w:val="19"/>
              </w:rPr>
            </w:pPr>
          </w:p>
        </w:tc>
        <w:tc>
          <w:tcPr>
            <w:tcW w:w="920" w:type="dxa"/>
            <w:vMerge/>
          </w:tcPr>
          <w:p w:rsidR="00001D6B" w:rsidRDefault="00001D6B">
            <w:pPr>
              <w:widowControl w:val="0"/>
              <w:pBdr>
                <w:top w:val="nil"/>
                <w:left w:val="nil"/>
                <w:bottom w:val="nil"/>
                <w:right w:val="nil"/>
                <w:between w:val="nil"/>
              </w:pBdr>
              <w:spacing w:line="276" w:lineRule="auto"/>
              <w:ind w:left="0" w:hanging="2"/>
              <w:rPr>
                <w:rFonts w:ascii="Times New Roman" w:eastAsia="Times New Roman" w:hAnsi="Times New Roman" w:cs="Times New Roman"/>
                <w:sz w:val="19"/>
                <w:szCs w:val="19"/>
              </w:rPr>
            </w:pPr>
          </w:p>
        </w:tc>
        <w:tc>
          <w:tcPr>
            <w:tcW w:w="340" w:type="dxa"/>
            <w:tcBorders>
              <w:right w:val="single" w:sz="8" w:space="0" w:color="000000"/>
            </w:tcBorders>
          </w:tcPr>
          <w:p w:rsidR="00001D6B" w:rsidRDefault="00001D6B">
            <w:pPr>
              <w:ind w:left="0" w:hanging="2"/>
              <w:rPr>
                <w:rFonts w:ascii="Times New Roman" w:eastAsia="Times New Roman" w:hAnsi="Times New Roman" w:cs="Times New Roman"/>
                <w:sz w:val="19"/>
                <w:szCs w:val="19"/>
              </w:rPr>
            </w:pPr>
          </w:p>
        </w:tc>
        <w:tc>
          <w:tcPr>
            <w:tcW w:w="1416" w:type="dxa"/>
            <w:vMerge/>
            <w:tcBorders>
              <w:right w:val="single" w:sz="8" w:space="0" w:color="000000"/>
            </w:tcBorders>
          </w:tcPr>
          <w:p w:rsidR="00001D6B" w:rsidRDefault="00001D6B">
            <w:pPr>
              <w:widowControl w:val="0"/>
              <w:pBdr>
                <w:top w:val="nil"/>
                <w:left w:val="nil"/>
                <w:bottom w:val="nil"/>
                <w:right w:val="nil"/>
                <w:between w:val="nil"/>
              </w:pBdr>
              <w:spacing w:line="276" w:lineRule="auto"/>
              <w:ind w:left="0" w:hanging="2"/>
              <w:rPr>
                <w:rFonts w:ascii="Times New Roman" w:eastAsia="Times New Roman" w:hAnsi="Times New Roman" w:cs="Times New Roman"/>
                <w:sz w:val="19"/>
                <w:szCs w:val="19"/>
              </w:rPr>
            </w:pPr>
          </w:p>
        </w:tc>
        <w:tc>
          <w:tcPr>
            <w:tcW w:w="1224" w:type="dxa"/>
            <w:tcBorders>
              <w:right w:val="single" w:sz="8" w:space="0" w:color="000000"/>
            </w:tcBorders>
          </w:tcPr>
          <w:p w:rsidR="00001D6B" w:rsidRDefault="00001D6B">
            <w:pPr>
              <w:ind w:left="0" w:hanging="2"/>
              <w:rPr>
                <w:rFonts w:ascii="Times New Roman" w:eastAsia="Times New Roman" w:hAnsi="Times New Roman" w:cs="Times New Roman"/>
                <w:sz w:val="19"/>
                <w:szCs w:val="19"/>
              </w:rPr>
            </w:pPr>
          </w:p>
        </w:tc>
        <w:tc>
          <w:tcPr>
            <w:tcW w:w="1080" w:type="dxa"/>
            <w:vMerge/>
            <w:tcBorders>
              <w:right w:val="single" w:sz="8" w:space="0" w:color="000000"/>
            </w:tcBorders>
          </w:tcPr>
          <w:p w:rsidR="00001D6B" w:rsidRDefault="00001D6B">
            <w:pPr>
              <w:widowControl w:val="0"/>
              <w:pBdr>
                <w:top w:val="nil"/>
                <w:left w:val="nil"/>
                <w:bottom w:val="nil"/>
                <w:right w:val="nil"/>
                <w:between w:val="nil"/>
              </w:pBdr>
              <w:spacing w:line="276" w:lineRule="auto"/>
              <w:ind w:left="0" w:hanging="2"/>
              <w:rPr>
                <w:rFonts w:ascii="Times New Roman" w:eastAsia="Times New Roman" w:hAnsi="Times New Roman" w:cs="Times New Roman"/>
                <w:sz w:val="19"/>
                <w:szCs w:val="19"/>
              </w:rPr>
            </w:pPr>
          </w:p>
        </w:tc>
        <w:tc>
          <w:tcPr>
            <w:tcW w:w="1060" w:type="dxa"/>
            <w:vMerge/>
            <w:tcBorders>
              <w:right w:val="single" w:sz="8" w:space="0" w:color="000000"/>
            </w:tcBorders>
          </w:tcPr>
          <w:p w:rsidR="00001D6B" w:rsidRDefault="00001D6B">
            <w:pPr>
              <w:widowControl w:val="0"/>
              <w:pBdr>
                <w:top w:val="nil"/>
                <w:left w:val="nil"/>
                <w:bottom w:val="nil"/>
                <w:right w:val="nil"/>
                <w:between w:val="nil"/>
              </w:pBdr>
              <w:spacing w:line="276" w:lineRule="auto"/>
              <w:ind w:left="0" w:hanging="2"/>
              <w:rPr>
                <w:rFonts w:ascii="Times New Roman" w:eastAsia="Times New Roman" w:hAnsi="Times New Roman" w:cs="Times New Roman"/>
                <w:sz w:val="19"/>
                <w:szCs w:val="19"/>
              </w:rPr>
            </w:pPr>
          </w:p>
        </w:tc>
      </w:tr>
      <w:tr w:rsidR="00001D6B" w:rsidTr="00A871AD">
        <w:trPr>
          <w:trHeight w:val="172"/>
        </w:trPr>
        <w:tc>
          <w:tcPr>
            <w:tcW w:w="1960" w:type="dxa"/>
            <w:tcBorders>
              <w:left w:val="single" w:sz="8" w:space="0" w:color="000000"/>
              <w:bottom w:val="single" w:sz="8" w:space="0" w:color="000000"/>
              <w:right w:val="single" w:sz="8" w:space="0" w:color="000000"/>
            </w:tcBorders>
          </w:tcPr>
          <w:p w:rsidR="00001D6B" w:rsidRDefault="00001D6B">
            <w:pPr>
              <w:rPr>
                <w:rFonts w:ascii="Times New Roman" w:eastAsia="Times New Roman" w:hAnsi="Times New Roman" w:cs="Times New Roman"/>
                <w:sz w:val="14"/>
                <w:szCs w:val="14"/>
              </w:rPr>
            </w:pPr>
          </w:p>
        </w:tc>
        <w:tc>
          <w:tcPr>
            <w:tcW w:w="110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14"/>
                <w:szCs w:val="14"/>
              </w:rPr>
            </w:pPr>
          </w:p>
        </w:tc>
        <w:tc>
          <w:tcPr>
            <w:tcW w:w="920" w:type="dxa"/>
            <w:tcBorders>
              <w:bottom w:val="single" w:sz="8" w:space="0" w:color="000000"/>
            </w:tcBorders>
          </w:tcPr>
          <w:p w:rsidR="00001D6B" w:rsidRDefault="00001D6B">
            <w:pPr>
              <w:rPr>
                <w:rFonts w:ascii="Times New Roman" w:eastAsia="Times New Roman" w:hAnsi="Times New Roman" w:cs="Times New Roman"/>
                <w:sz w:val="14"/>
                <w:szCs w:val="14"/>
              </w:rPr>
            </w:pPr>
          </w:p>
        </w:tc>
        <w:tc>
          <w:tcPr>
            <w:tcW w:w="34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14"/>
                <w:szCs w:val="14"/>
              </w:rPr>
            </w:pPr>
          </w:p>
        </w:tc>
        <w:tc>
          <w:tcPr>
            <w:tcW w:w="1416"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14"/>
                <w:szCs w:val="14"/>
              </w:rPr>
            </w:pPr>
          </w:p>
        </w:tc>
        <w:tc>
          <w:tcPr>
            <w:tcW w:w="1224"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14"/>
                <w:szCs w:val="14"/>
              </w:rPr>
            </w:pPr>
          </w:p>
        </w:tc>
        <w:tc>
          <w:tcPr>
            <w:tcW w:w="108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14"/>
                <w:szCs w:val="14"/>
              </w:rPr>
            </w:pPr>
          </w:p>
        </w:tc>
        <w:tc>
          <w:tcPr>
            <w:tcW w:w="106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14"/>
                <w:szCs w:val="14"/>
              </w:rPr>
            </w:pPr>
          </w:p>
        </w:tc>
      </w:tr>
      <w:tr w:rsidR="00001D6B" w:rsidTr="00A871AD">
        <w:trPr>
          <w:trHeight w:val="396"/>
        </w:trPr>
        <w:tc>
          <w:tcPr>
            <w:tcW w:w="1960" w:type="dxa"/>
            <w:tcBorders>
              <w:left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Vispārējās</w:t>
            </w:r>
          </w:p>
        </w:tc>
        <w:tc>
          <w:tcPr>
            <w:tcW w:w="110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0101111</w:t>
            </w:r>
          </w:p>
        </w:tc>
        <w:tc>
          <w:tcPr>
            <w:tcW w:w="920" w:type="dxa"/>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V-5681</w:t>
            </w:r>
          </w:p>
        </w:tc>
        <w:tc>
          <w:tcPr>
            <w:tcW w:w="34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416" w:type="dxa"/>
            <w:tcBorders>
              <w:right w:val="single" w:sz="8" w:space="0" w:color="000000"/>
            </w:tcBorders>
          </w:tcPr>
          <w:p w:rsidR="00001D6B" w:rsidRDefault="0065332C">
            <w:pPr>
              <w:ind w:left="1" w:right="90"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16.10.2012.</w:t>
            </w:r>
          </w:p>
        </w:tc>
        <w:tc>
          <w:tcPr>
            <w:tcW w:w="1224" w:type="dxa"/>
            <w:tcBorders>
              <w:right w:val="single" w:sz="8" w:space="0" w:color="000000"/>
            </w:tcBorders>
          </w:tcPr>
          <w:p w:rsidR="00001D6B" w:rsidRDefault="0065332C">
            <w:pPr>
              <w:ind w:left="1" w:right="570" w:hanging="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080" w:type="dxa"/>
            <w:tcBorders>
              <w:right w:val="single" w:sz="8" w:space="0" w:color="000000"/>
            </w:tcBorders>
          </w:tcPr>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109</w:t>
            </w:r>
          </w:p>
        </w:tc>
        <w:tc>
          <w:tcPr>
            <w:tcW w:w="1060" w:type="dxa"/>
            <w:tcBorders>
              <w:right w:val="single" w:sz="8" w:space="0" w:color="000000"/>
            </w:tcBorders>
          </w:tcPr>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109</w:t>
            </w:r>
          </w:p>
        </w:tc>
      </w:tr>
      <w:tr w:rsidR="00001D6B" w:rsidTr="00A871AD">
        <w:trPr>
          <w:trHeight w:val="300"/>
        </w:trPr>
        <w:tc>
          <w:tcPr>
            <w:tcW w:w="1960" w:type="dxa"/>
            <w:tcBorders>
              <w:left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pirmsskolas</w:t>
            </w:r>
          </w:p>
        </w:tc>
        <w:tc>
          <w:tcPr>
            <w:tcW w:w="110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920" w:type="dxa"/>
          </w:tcPr>
          <w:p w:rsidR="00001D6B" w:rsidRDefault="00001D6B">
            <w:pPr>
              <w:ind w:left="0" w:hanging="2"/>
              <w:rPr>
                <w:rFonts w:ascii="Times New Roman" w:eastAsia="Times New Roman" w:hAnsi="Times New Roman" w:cs="Times New Roman"/>
                <w:sz w:val="24"/>
                <w:szCs w:val="24"/>
              </w:rPr>
            </w:pPr>
          </w:p>
        </w:tc>
        <w:tc>
          <w:tcPr>
            <w:tcW w:w="34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416"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224"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8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6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r>
      <w:tr w:rsidR="00001D6B" w:rsidTr="00A871AD">
        <w:trPr>
          <w:trHeight w:val="298"/>
        </w:trPr>
        <w:tc>
          <w:tcPr>
            <w:tcW w:w="1960" w:type="dxa"/>
            <w:tcBorders>
              <w:left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izglītības</w:t>
            </w:r>
          </w:p>
        </w:tc>
        <w:tc>
          <w:tcPr>
            <w:tcW w:w="110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920" w:type="dxa"/>
          </w:tcPr>
          <w:p w:rsidR="00001D6B" w:rsidRDefault="00001D6B">
            <w:pPr>
              <w:ind w:left="0" w:hanging="2"/>
              <w:rPr>
                <w:rFonts w:ascii="Times New Roman" w:eastAsia="Times New Roman" w:hAnsi="Times New Roman" w:cs="Times New Roman"/>
                <w:sz w:val="24"/>
                <w:szCs w:val="24"/>
              </w:rPr>
            </w:pPr>
          </w:p>
        </w:tc>
        <w:tc>
          <w:tcPr>
            <w:tcW w:w="34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416"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224"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8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6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r>
      <w:tr w:rsidR="00001D6B" w:rsidTr="00A871AD">
        <w:trPr>
          <w:trHeight w:val="300"/>
        </w:trPr>
        <w:tc>
          <w:tcPr>
            <w:tcW w:w="1960" w:type="dxa"/>
            <w:tcBorders>
              <w:left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programma</w:t>
            </w:r>
          </w:p>
        </w:tc>
        <w:tc>
          <w:tcPr>
            <w:tcW w:w="110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920" w:type="dxa"/>
          </w:tcPr>
          <w:p w:rsidR="00001D6B" w:rsidRDefault="00001D6B">
            <w:pPr>
              <w:ind w:left="0" w:hanging="2"/>
              <w:rPr>
                <w:rFonts w:ascii="Times New Roman" w:eastAsia="Times New Roman" w:hAnsi="Times New Roman" w:cs="Times New Roman"/>
                <w:sz w:val="24"/>
                <w:szCs w:val="24"/>
              </w:rPr>
            </w:pPr>
          </w:p>
        </w:tc>
        <w:tc>
          <w:tcPr>
            <w:tcW w:w="34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416"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224"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8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6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r>
      <w:tr w:rsidR="00001D6B" w:rsidTr="00A871AD">
        <w:trPr>
          <w:trHeight w:val="100"/>
        </w:trPr>
        <w:tc>
          <w:tcPr>
            <w:tcW w:w="1960" w:type="dxa"/>
            <w:tcBorders>
              <w:left w:val="single" w:sz="8" w:space="0" w:color="000000"/>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10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920" w:type="dxa"/>
            <w:tcBorders>
              <w:bottom w:val="single" w:sz="8" w:space="0" w:color="000000"/>
            </w:tcBorders>
          </w:tcPr>
          <w:p w:rsidR="00001D6B" w:rsidRDefault="00001D6B">
            <w:pPr>
              <w:rPr>
                <w:rFonts w:ascii="Times New Roman" w:eastAsia="Times New Roman" w:hAnsi="Times New Roman" w:cs="Times New Roman"/>
                <w:sz w:val="8"/>
                <w:szCs w:val="8"/>
              </w:rPr>
            </w:pPr>
          </w:p>
        </w:tc>
        <w:tc>
          <w:tcPr>
            <w:tcW w:w="34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416"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224"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08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06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r>
      <w:tr w:rsidR="00001D6B" w:rsidTr="00A871AD">
        <w:trPr>
          <w:trHeight w:val="399"/>
        </w:trPr>
        <w:tc>
          <w:tcPr>
            <w:tcW w:w="1960" w:type="dxa"/>
            <w:tcBorders>
              <w:left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Interešu</w:t>
            </w:r>
          </w:p>
        </w:tc>
        <w:tc>
          <w:tcPr>
            <w:tcW w:w="110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AK0201</w:t>
            </w:r>
          </w:p>
        </w:tc>
        <w:tc>
          <w:tcPr>
            <w:tcW w:w="920" w:type="dxa"/>
          </w:tcPr>
          <w:p w:rsidR="00001D6B" w:rsidRDefault="00001D6B">
            <w:pPr>
              <w:ind w:left="0" w:hanging="2"/>
              <w:rPr>
                <w:rFonts w:ascii="Times New Roman" w:eastAsia="Times New Roman" w:hAnsi="Times New Roman" w:cs="Times New Roman"/>
                <w:sz w:val="24"/>
                <w:szCs w:val="24"/>
              </w:rPr>
            </w:pPr>
          </w:p>
        </w:tc>
        <w:tc>
          <w:tcPr>
            <w:tcW w:w="34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416"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224" w:type="dxa"/>
            <w:tcBorders>
              <w:right w:val="single" w:sz="8" w:space="0" w:color="000000"/>
            </w:tcBorders>
          </w:tcPr>
          <w:p w:rsidR="00001D6B" w:rsidRDefault="0065332C">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080" w:type="dxa"/>
            <w:tcBorders>
              <w:right w:val="single" w:sz="8" w:space="0" w:color="000000"/>
            </w:tcBorders>
          </w:tcPr>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44</w:t>
            </w:r>
          </w:p>
        </w:tc>
        <w:tc>
          <w:tcPr>
            <w:tcW w:w="1060" w:type="dxa"/>
            <w:tcBorders>
              <w:right w:val="single" w:sz="8" w:space="0" w:color="000000"/>
            </w:tcBorders>
          </w:tcPr>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43</w:t>
            </w:r>
          </w:p>
        </w:tc>
      </w:tr>
      <w:tr w:rsidR="00001D6B" w:rsidTr="00A871AD">
        <w:trPr>
          <w:trHeight w:val="314"/>
        </w:trPr>
        <w:tc>
          <w:tcPr>
            <w:tcW w:w="1960" w:type="dxa"/>
            <w:tcBorders>
              <w:left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izglītības</w:t>
            </w:r>
          </w:p>
        </w:tc>
        <w:tc>
          <w:tcPr>
            <w:tcW w:w="110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c>
          <w:tcPr>
            <w:tcW w:w="920" w:type="dxa"/>
          </w:tcPr>
          <w:p w:rsidR="00001D6B" w:rsidRDefault="00001D6B">
            <w:pPr>
              <w:ind w:left="0" w:hanging="2"/>
              <w:rPr>
                <w:rFonts w:ascii="Times New Roman" w:eastAsia="Times New Roman" w:hAnsi="Times New Roman" w:cs="Times New Roman"/>
                <w:sz w:val="24"/>
                <w:szCs w:val="24"/>
              </w:rPr>
            </w:pPr>
          </w:p>
        </w:tc>
        <w:tc>
          <w:tcPr>
            <w:tcW w:w="34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416"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224"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8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6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r>
      <w:tr w:rsidR="00001D6B" w:rsidTr="00A871AD">
        <w:trPr>
          <w:trHeight w:val="284"/>
        </w:trPr>
        <w:tc>
          <w:tcPr>
            <w:tcW w:w="1960" w:type="dxa"/>
            <w:tcBorders>
              <w:left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programma</w:t>
            </w:r>
          </w:p>
        </w:tc>
        <w:tc>
          <w:tcPr>
            <w:tcW w:w="110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920" w:type="dxa"/>
          </w:tcPr>
          <w:p w:rsidR="00001D6B" w:rsidRDefault="00001D6B">
            <w:pPr>
              <w:ind w:left="0" w:hanging="2"/>
              <w:rPr>
                <w:rFonts w:ascii="Times New Roman" w:eastAsia="Times New Roman" w:hAnsi="Times New Roman" w:cs="Times New Roman"/>
                <w:sz w:val="24"/>
                <w:szCs w:val="24"/>
              </w:rPr>
            </w:pPr>
          </w:p>
        </w:tc>
        <w:tc>
          <w:tcPr>
            <w:tcW w:w="34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416"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224"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8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1060" w:type="dxa"/>
            <w:tcBorders>
              <w:right w:val="single" w:sz="8" w:space="0" w:color="000000"/>
            </w:tcBorders>
          </w:tcPr>
          <w:p w:rsidR="00001D6B" w:rsidRDefault="00001D6B">
            <w:pPr>
              <w:ind w:left="0" w:hanging="2"/>
              <w:rPr>
                <w:rFonts w:ascii="Times New Roman" w:eastAsia="Times New Roman" w:hAnsi="Times New Roman" w:cs="Times New Roman"/>
                <w:sz w:val="24"/>
                <w:szCs w:val="24"/>
              </w:rPr>
            </w:pPr>
          </w:p>
        </w:tc>
      </w:tr>
      <w:tr w:rsidR="00001D6B" w:rsidTr="00A871AD">
        <w:trPr>
          <w:trHeight w:val="102"/>
        </w:trPr>
        <w:tc>
          <w:tcPr>
            <w:tcW w:w="1960" w:type="dxa"/>
            <w:tcBorders>
              <w:left w:val="single" w:sz="8" w:space="0" w:color="000000"/>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10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920" w:type="dxa"/>
            <w:tcBorders>
              <w:bottom w:val="single" w:sz="8" w:space="0" w:color="000000"/>
            </w:tcBorders>
          </w:tcPr>
          <w:p w:rsidR="00001D6B" w:rsidRDefault="00001D6B">
            <w:pPr>
              <w:rPr>
                <w:rFonts w:ascii="Times New Roman" w:eastAsia="Times New Roman" w:hAnsi="Times New Roman" w:cs="Times New Roman"/>
                <w:sz w:val="8"/>
                <w:szCs w:val="8"/>
              </w:rPr>
            </w:pPr>
          </w:p>
        </w:tc>
        <w:tc>
          <w:tcPr>
            <w:tcW w:w="34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416"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224"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08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c>
          <w:tcPr>
            <w:tcW w:w="1060" w:type="dxa"/>
            <w:tcBorders>
              <w:bottom w:val="single" w:sz="8" w:space="0" w:color="000000"/>
              <w:right w:val="single" w:sz="8" w:space="0" w:color="000000"/>
            </w:tcBorders>
          </w:tcPr>
          <w:p w:rsidR="00001D6B" w:rsidRDefault="00001D6B">
            <w:pPr>
              <w:rPr>
                <w:rFonts w:ascii="Times New Roman" w:eastAsia="Times New Roman" w:hAnsi="Times New Roman" w:cs="Times New Roman"/>
                <w:sz w:val="8"/>
                <w:szCs w:val="8"/>
              </w:rPr>
            </w:pPr>
          </w:p>
        </w:tc>
      </w:tr>
      <w:tr w:rsidR="00001D6B" w:rsidTr="00A871AD">
        <w:trPr>
          <w:trHeight w:val="296"/>
        </w:trPr>
        <w:tc>
          <w:tcPr>
            <w:tcW w:w="1960" w:type="dxa"/>
          </w:tcPr>
          <w:p w:rsidR="00001D6B" w:rsidRDefault="00001D6B">
            <w:pPr>
              <w:ind w:left="0" w:hanging="2"/>
              <w:rPr>
                <w:rFonts w:ascii="Times New Roman" w:eastAsia="Times New Roman" w:hAnsi="Times New Roman" w:cs="Times New Roman"/>
                <w:sz w:val="24"/>
                <w:szCs w:val="24"/>
              </w:rPr>
            </w:pPr>
          </w:p>
        </w:tc>
        <w:tc>
          <w:tcPr>
            <w:tcW w:w="1100" w:type="dxa"/>
          </w:tcPr>
          <w:p w:rsidR="00001D6B" w:rsidRDefault="0065332C">
            <w:pPr>
              <w:ind w:left="1" w:hanging="3"/>
              <w:rPr>
                <w:rFonts w:ascii="Times New Roman" w:eastAsia="Times New Roman" w:hAnsi="Times New Roman" w:cs="Times New Roman"/>
                <w:color w:val="FF9900"/>
                <w:sz w:val="26"/>
                <w:szCs w:val="26"/>
              </w:rPr>
            </w:pPr>
            <w:r>
              <w:rPr>
                <w:rFonts w:ascii="Times New Roman" w:eastAsia="Times New Roman" w:hAnsi="Times New Roman" w:cs="Times New Roman"/>
                <w:color w:val="FF9900"/>
                <w:sz w:val="26"/>
                <w:szCs w:val="26"/>
              </w:rPr>
              <w:t>.</w:t>
            </w:r>
          </w:p>
        </w:tc>
        <w:tc>
          <w:tcPr>
            <w:tcW w:w="920" w:type="dxa"/>
          </w:tcPr>
          <w:p w:rsidR="00001D6B" w:rsidRDefault="00001D6B">
            <w:pPr>
              <w:ind w:left="0" w:hanging="2"/>
              <w:rPr>
                <w:rFonts w:ascii="Times New Roman" w:eastAsia="Times New Roman" w:hAnsi="Times New Roman" w:cs="Times New Roman"/>
                <w:sz w:val="24"/>
                <w:szCs w:val="24"/>
              </w:rPr>
            </w:pPr>
          </w:p>
        </w:tc>
        <w:tc>
          <w:tcPr>
            <w:tcW w:w="340" w:type="dxa"/>
          </w:tcPr>
          <w:p w:rsidR="00001D6B" w:rsidRDefault="00001D6B">
            <w:pPr>
              <w:ind w:left="0" w:hanging="2"/>
              <w:rPr>
                <w:rFonts w:ascii="Times New Roman" w:eastAsia="Times New Roman" w:hAnsi="Times New Roman" w:cs="Times New Roman"/>
                <w:sz w:val="24"/>
                <w:szCs w:val="24"/>
              </w:rPr>
            </w:pPr>
          </w:p>
        </w:tc>
        <w:tc>
          <w:tcPr>
            <w:tcW w:w="1416" w:type="dxa"/>
          </w:tcPr>
          <w:p w:rsidR="00001D6B" w:rsidRDefault="00001D6B">
            <w:pPr>
              <w:ind w:left="0" w:hanging="2"/>
              <w:rPr>
                <w:rFonts w:ascii="Times New Roman" w:eastAsia="Times New Roman" w:hAnsi="Times New Roman" w:cs="Times New Roman"/>
                <w:sz w:val="24"/>
                <w:szCs w:val="24"/>
              </w:rPr>
            </w:pPr>
          </w:p>
        </w:tc>
        <w:tc>
          <w:tcPr>
            <w:tcW w:w="1224" w:type="dxa"/>
          </w:tcPr>
          <w:p w:rsidR="00001D6B" w:rsidRDefault="00001D6B">
            <w:pPr>
              <w:ind w:left="0" w:hanging="2"/>
              <w:rPr>
                <w:rFonts w:ascii="Times New Roman" w:eastAsia="Times New Roman" w:hAnsi="Times New Roman" w:cs="Times New Roman"/>
                <w:sz w:val="24"/>
                <w:szCs w:val="24"/>
              </w:rPr>
            </w:pPr>
          </w:p>
        </w:tc>
        <w:tc>
          <w:tcPr>
            <w:tcW w:w="1080" w:type="dxa"/>
          </w:tcPr>
          <w:p w:rsidR="00001D6B" w:rsidRDefault="00001D6B">
            <w:pPr>
              <w:ind w:left="0" w:hanging="2"/>
              <w:rPr>
                <w:rFonts w:ascii="Times New Roman" w:eastAsia="Times New Roman" w:hAnsi="Times New Roman" w:cs="Times New Roman"/>
                <w:sz w:val="24"/>
                <w:szCs w:val="24"/>
              </w:rPr>
            </w:pPr>
          </w:p>
        </w:tc>
        <w:tc>
          <w:tcPr>
            <w:tcW w:w="1060" w:type="dxa"/>
          </w:tcPr>
          <w:p w:rsidR="00001D6B" w:rsidRDefault="00001D6B">
            <w:pPr>
              <w:ind w:left="0" w:hanging="2"/>
              <w:rPr>
                <w:rFonts w:ascii="Times New Roman" w:eastAsia="Times New Roman" w:hAnsi="Times New Roman" w:cs="Times New Roman"/>
                <w:sz w:val="24"/>
                <w:szCs w:val="24"/>
              </w:rPr>
            </w:pPr>
          </w:p>
        </w:tc>
      </w:tr>
    </w:tbl>
    <w:p w:rsidR="00001D6B" w:rsidRDefault="00001D6B">
      <w:pPr>
        <w:ind w:left="0" w:hanging="2"/>
        <w:rPr>
          <w:rFonts w:ascii="Times New Roman" w:eastAsia="Times New Roman" w:hAnsi="Times New Roman" w:cs="Times New Roman"/>
        </w:rPr>
      </w:pPr>
    </w:p>
    <w:p w:rsidR="00001D6B" w:rsidRDefault="0065332C">
      <w:pPr>
        <w:spacing w:line="234" w:lineRule="auto"/>
        <w:ind w:left="1" w:right="40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Mācību process Iestādē notiek valsts valodā un tiek īstenots atbilstoši licencētai izglītības programmai.</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40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Nodarbību saraksts ir apstiprināts un atbilst licencētai izglītības programmai. Tas pieejams metodiskajā kabinetā, vecāku informatīvajā stendā katrā grupā un mājas lapā. Bērnu mācību slodze un dienas režīms atbilst normatīvo aktu prasībām.</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40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Tematiskais plāns tiek sastādīts, saskaņots pedagoģiskajā sēdē un ir saistošs visām grupām. Plānā katrai mācību tēmai tiek paredzēts laiks, kurā izglītojamie varētu optimāli sasniegt savām spējām atbilstošus rezultātus. Pedagogi plāno mācību satura apguves secību, pēctecību, mācību līdzekļus un metodes, metodiskos paņēmienus, paredz darba diferenciāciju un individualizāciju.</w:t>
      </w:r>
    </w:p>
    <w:p w:rsidR="00001D6B" w:rsidRDefault="00001D6B">
      <w:pPr>
        <w:ind w:left="0" w:hanging="2"/>
        <w:rPr>
          <w:rFonts w:ascii="Times New Roman" w:eastAsia="Times New Roman" w:hAnsi="Times New Roman" w:cs="Times New Roman"/>
        </w:rPr>
      </w:pPr>
    </w:p>
    <w:p w:rsidR="00001D6B" w:rsidRDefault="0065332C">
      <w:pPr>
        <w:tabs>
          <w:tab w:val="left" w:pos="1660"/>
          <w:tab w:val="left" w:pos="2200"/>
          <w:tab w:val="left" w:pos="3520"/>
          <w:tab w:val="left" w:pos="3880"/>
          <w:tab w:val="left" w:pos="5000"/>
          <w:tab w:val="left" w:pos="6460"/>
          <w:tab w:val="left" w:pos="7780"/>
        </w:tabs>
        <w:ind w:left="1" w:hanging="3"/>
        <w:rPr>
          <w:rFonts w:ascii="Times New Roman" w:eastAsia="Times New Roman" w:hAnsi="Times New Roman" w:cs="Times New Roman"/>
          <w:sz w:val="25"/>
          <w:szCs w:val="25"/>
        </w:rPr>
      </w:pPr>
      <w:r>
        <w:rPr>
          <w:rFonts w:ascii="Times New Roman" w:eastAsia="Times New Roman" w:hAnsi="Times New Roman" w:cs="Times New Roman"/>
          <w:sz w:val="26"/>
          <w:szCs w:val="26"/>
        </w:rPr>
        <w:t>Izglītojamie</w:t>
      </w:r>
      <w:r>
        <w:rPr>
          <w:rFonts w:ascii="Times New Roman" w:eastAsia="Times New Roman" w:hAnsi="Times New Roman" w:cs="Times New Roman"/>
          <w:sz w:val="26"/>
          <w:szCs w:val="26"/>
        </w:rPr>
        <w:tab/>
        <w:t>tiek</w:t>
      </w:r>
      <w:r>
        <w:rPr>
          <w:rFonts w:ascii="Times New Roman" w:eastAsia="Times New Roman" w:hAnsi="Times New Roman" w:cs="Times New Roman"/>
          <w:sz w:val="26"/>
          <w:szCs w:val="26"/>
        </w:rPr>
        <w:tab/>
        <w:t>nodrošināti</w:t>
      </w:r>
      <w:r>
        <w:rPr>
          <w:rFonts w:ascii="Times New Roman" w:eastAsia="Times New Roman" w:hAnsi="Times New Roman" w:cs="Times New Roman"/>
          <w:sz w:val="26"/>
          <w:szCs w:val="26"/>
        </w:rPr>
        <w:tab/>
        <w:t>ar</w:t>
      </w:r>
      <w:r>
        <w:rPr>
          <w:rFonts w:ascii="Times New Roman" w:eastAsia="Times New Roman" w:hAnsi="Times New Roman" w:cs="Times New Roman"/>
          <w:sz w:val="26"/>
          <w:szCs w:val="26"/>
        </w:rPr>
        <w:tab/>
        <w:t>izglītības</w:t>
      </w:r>
      <w:r>
        <w:rPr>
          <w:rFonts w:ascii="Times New Roman" w:eastAsia="Times New Roman" w:hAnsi="Times New Roman" w:cs="Times New Roman"/>
          <w:sz w:val="26"/>
          <w:szCs w:val="26"/>
        </w:rPr>
        <w:tab/>
        <w:t>programmas</w:t>
      </w:r>
      <w:r>
        <w:rPr>
          <w:rFonts w:ascii="Times New Roman" w:eastAsia="Times New Roman" w:hAnsi="Times New Roman" w:cs="Times New Roman"/>
          <w:sz w:val="26"/>
          <w:szCs w:val="26"/>
        </w:rPr>
        <w:tab/>
        <w:t>īstenošanai</w:t>
      </w:r>
      <w:r>
        <w:rPr>
          <w:rFonts w:ascii="Times New Roman" w:eastAsia="Times New Roman" w:hAnsi="Times New Roman" w:cs="Times New Roman"/>
        </w:rPr>
        <w:tab/>
      </w:r>
      <w:r>
        <w:rPr>
          <w:rFonts w:ascii="Times New Roman" w:eastAsia="Times New Roman" w:hAnsi="Times New Roman" w:cs="Times New Roman"/>
          <w:sz w:val="25"/>
          <w:szCs w:val="25"/>
        </w:rPr>
        <w:t>atbilstošiem</w:t>
      </w:r>
    </w:p>
    <w:p w:rsidR="00001D6B" w:rsidRDefault="00A871AD" w:rsidP="00A871AD">
      <w:pPr>
        <w:spacing w:line="237" w:lineRule="auto"/>
        <w:ind w:leftChars="0" w:left="0" w:right="20" w:firstLineChars="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w:t>
      </w:r>
      <w:r w:rsidR="0065332C">
        <w:rPr>
          <w:rFonts w:ascii="Times New Roman" w:eastAsia="Times New Roman" w:hAnsi="Times New Roman" w:cs="Times New Roman"/>
          <w:sz w:val="26"/>
          <w:szCs w:val="26"/>
        </w:rPr>
        <w:t>ācību materiāliem (mācību literatūra, metodiskie līdzekļi, papildu literatūra, uzskates līdzekļi, didaktiskās spēles, izdales materiāli, mācību tehniskie līdzekļi, iekārtas un aprīkojums). Mācību līdzekļu iegāde tiek plānota un veikta, sadarbībā ar Pedagoģisko padomi. Katru gadu tiek izvērtēts un nepieciešamības gadījumā koriģēts izmantojamās mācību literatūras saraksts, ko apstiprina vadītāja.</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Pedagogi labi pārzina mācību programmā noteiktos mērķus un uzdevumus, izmanto darba diferenciācijas un individualizācijas metodes, par ko liecina skolotāju darba plāni, administrācijas apmeklētās un analizētās nodarbības un atklāto nodarbību analīzes kartes.</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Izglītības iestādē programma ir papildināta ar interešu izglītības nodarbībām (tautas dejas, sarīkojuma deju pamati, angļu valoda), kas veicina bērnu radošu darbību.</w:t>
      </w:r>
    </w:p>
    <w:p w:rsidR="00001D6B" w:rsidRDefault="00001D6B">
      <w:pPr>
        <w:ind w:left="0" w:hanging="2"/>
        <w:rPr>
          <w:rFonts w:ascii="Times New Roman" w:eastAsia="Times New Roman" w:hAnsi="Times New Roman" w:cs="Times New Roman"/>
        </w:rPr>
      </w:pPr>
    </w:p>
    <w:p w:rsidR="00001D6B" w:rsidRDefault="0065332C">
      <w:pPr>
        <w:spacing w:line="248" w:lineRule="auto"/>
        <w:ind w:left="1" w:right="20" w:hanging="3"/>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Audzināšanas process Iestādē ir balstīts uz 15.07.2016. MK noteikumiem Nr. 480 “Izglītojamo audzināšanas vadlīnijas un informācijas, mācību līdzekļu, materiālu un mācību un audzināšanas metožu izvērtēšanas kārtība”, kas paredz dažādu svētku, izpriecu, tematisko pasākumu, izstāžu, konkursu, ekskursiju organizēšanu.</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Izglītības iestādes darba plānā mācību gada sākumā tiek plānoti, iekļauti un realizēti audzināšanas pasākumi, kas veido izglītojamā attieksmi pret sevi, citiem, darbu, dabu, kultūru, sabiedrību, valsti, citām kultūrām un veicina izpratni par sabiedrības kopējām vajadzībām, audzinot krietnus, godprātīgus, atbildīgus cilvēkus</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Latvijas patriotus. Izglītības programmas īstenošana iestādē tiek nodrošināta izglītojamo dzīvībai un veselībai drošos apstākļos, saskaņā ar 24.11.2009. MK noteikumiem Nr. 1338 „Kārtība, kādā nodrošināma izglītojamo drošība izglītības iestādēs un to organizētajos pasākumos”.</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Sasniegumi, ar kuriem izglītības iestāde lepojas:</w:t>
      </w:r>
    </w:p>
    <w:p w:rsidR="00001D6B" w:rsidRDefault="00001D6B">
      <w:pPr>
        <w:ind w:left="0" w:hanging="2"/>
        <w:rPr>
          <w:rFonts w:ascii="Times New Roman" w:eastAsia="Times New Roman" w:hAnsi="Times New Roman" w:cs="Times New Roman"/>
        </w:rPr>
      </w:pPr>
    </w:p>
    <w:p w:rsidR="00001D6B" w:rsidRDefault="0065332C">
      <w:pPr>
        <w:ind w:left="0" w:right="3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Mācību priekšmetu programmas un skolotāju darba plāni tiek īstenoti atbilstoši licencētajai izglītības programmai.</w:t>
      </w:r>
    </w:p>
    <w:p w:rsidR="00001D6B" w:rsidRDefault="00001D6B">
      <w:pPr>
        <w:ind w:left="0" w:hanging="2"/>
        <w:rPr>
          <w:rFonts w:ascii="Times New Roman" w:eastAsia="Times New Roman" w:hAnsi="Times New Roman" w:cs="Times New Roman"/>
        </w:rPr>
      </w:pPr>
    </w:p>
    <w:p w:rsidR="00001D6B" w:rsidRDefault="0065332C">
      <w:pPr>
        <w:ind w:left="0" w:right="440" w:hanging="2"/>
        <w:rPr>
          <w:rFonts w:ascii="Times New Roman" w:eastAsia="Times New Roman" w:hAnsi="Times New Roman" w:cs="Times New Roman"/>
          <w:b/>
          <w:sz w:val="26"/>
          <w:szCs w:val="26"/>
        </w:rPr>
      </w:pPr>
      <w:r>
        <w:rPr>
          <w:rFonts w:ascii="MS PGothic" w:eastAsia="MS PGothic" w:hAnsi="MS PGothic" w:cs="MS PGothic"/>
          <w:b/>
          <w:sz w:val="23"/>
          <w:szCs w:val="23"/>
        </w:rPr>
        <w:lastRenderedPageBreak/>
        <w:t>✓</w:t>
      </w:r>
      <w:r w:rsidRPr="00A871AD">
        <w:rPr>
          <w:rFonts w:ascii="Times New Roman" w:eastAsia="Times New Roman" w:hAnsi="Times New Roman" w:cs="Times New Roman"/>
          <w:sz w:val="26"/>
          <w:szCs w:val="26"/>
        </w:rPr>
        <w:t>Pedagogi pārzina pirmsskolas izglītības vadlīnijas un priekšmetu programmas, izglītojamo vērtēšanas kārtību un formas, izprot, kā viņu rotaļnodarbību saturs iekļaujas iestādes realizētajā izglītības programmā.</w:t>
      </w:r>
    </w:p>
    <w:p w:rsidR="00001D6B" w:rsidRDefault="00001D6B">
      <w:pPr>
        <w:ind w:left="0" w:hanging="2"/>
        <w:rPr>
          <w:rFonts w:ascii="Times New Roman" w:eastAsia="Times New Roman" w:hAnsi="Times New Roman" w:cs="Times New Roman"/>
        </w:rPr>
      </w:pPr>
    </w:p>
    <w:p w:rsidR="00001D6B" w:rsidRDefault="0065332C">
      <w:pPr>
        <w:ind w:left="0" w:right="26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Papildus obligātajām nodarbībām bērniem ir iespēja iestādē apgūt angļu valodas pamatus un sarīkojuma deju pamatus.</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Bērniem tiek nodrošināta vispusīga attīstība un kvalitatīva sagatavošana skolai.</w:t>
      </w:r>
    </w:p>
    <w:p w:rsidR="00001D6B" w:rsidRDefault="00001D6B">
      <w:pPr>
        <w:ind w:left="0" w:hanging="2"/>
        <w:rPr>
          <w:rFonts w:ascii="Times New Roman" w:eastAsia="Times New Roman" w:hAnsi="Times New Roman" w:cs="Times New Roman"/>
        </w:rPr>
      </w:pPr>
    </w:p>
    <w:p w:rsidR="00001D6B" w:rsidRDefault="0065332C">
      <w:pPr>
        <w:numPr>
          <w:ilvl w:val="0"/>
          <w:numId w:val="13"/>
        </w:numPr>
        <w:tabs>
          <w:tab w:val="left" w:pos="505"/>
        </w:tabs>
        <w:spacing w:line="270" w:lineRule="auto"/>
        <w:ind w:left="1" w:right="380" w:hanging="3"/>
        <w:rPr>
          <w:rFonts w:ascii="MS PGothic" w:eastAsia="MS PGothic" w:hAnsi="MS PGothic" w:cs="MS PGothic"/>
          <w:sz w:val="23"/>
          <w:szCs w:val="23"/>
        </w:rPr>
      </w:pPr>
      <w:r>
        <w:rPr>
          <w:rFonts w:ascii="Times New Roman" w:eastAsia="Times New Roman" w:hAnsi="Times New Roman" w:cs="Times New Roman"/>
          <w:sz w:val="26"/>
          <w:szCs w:val="26"/>
        </w:rPr>
        <w:t xml:space="preserve">Bērniem ir iespēja iestādē apgūt latviešu etnogrāfisko deju vienkāršākos pamatelementus, attīstīt ritma izjūtu, mūzikas rakstura izpratni un spēju to attēlot kustībās, kustību koordināciju un orientēšanos </w:t>
      </w:r>
      <w:proofErr w:type="gramStart"/>
      <w:r>
        <w:rPr>
          <w:rFonts w:ascii="Times New Roman" w:eastAsia="Times New Roman" w:hAnsi="Times New Roman" w:cs="Times New Roman"/>
          <w:sz w:val="26"/>
          <w:szCs w:val="26"/>
        </w:rPr>
        <w:t>telpā .</w:t>
      </w:r>
      <w:proofErr w:type="gramEnd"/>
    </w:p>
    <w:p w:rsidR="00001D6B" w:rsidRDefault="00001D6B">
      <w:pPr>
        <w:ind w:left="0" w:hanging="2"/>
        <w:rPr>
          <w:rFonts w:ascii="Times New Roman" w:eastAsia="Times New Roman" w:hAnsi="Times New Roman" w:cs="Times New Roman"/>
        </w:rPr>
      </w:pPr>
    </w:p>
    <w:p w:rsidR="00001D6B" w:rsidRDefault="00001D6B">
      <w:pPr>
        <w:ind w:left="1" w:hanging="3"/>
        <w:rPr>
          <w:rFonts w:ascii="Times New Roman" w:eastAsia="Times New Roman" w:hAnsi="Times New Roman" w:cs="Times New Roman"/>
          <w:b/>
          <w:sz w:val="26"/>
          <w:szCs w:val="26"/>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Realizēt jauno, kompetenču pieejā balstīto, mācību saturu.</w:t>
      </w:r>
    </w:p>
    <w:p w:rsidR="00001D6B" w:rsidRDefault="00001D6B">
      <w:pPr>
        <w:ind w:left="0" w:hanging="2"/>
        <w:rPr>
          <w:rFonts w:ascii="Times New Roman" w:eastAsia="Times New Roman" w:hAnsi="Times New Roman" w:cs="Times New Roman"/>
        </w:rPr>
      </w:pPr>
    </w:p>
    <w:p w:rsidR="00001D6B" w:rsidRDefault="0065332C">
      <w:pPr>
        <w:ind w:left="0" w:right="3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Pilnveidot metodisko nodrošinājumu un mācību vidi, nodrošinot iespēju apgūt mācību saturu mūsdienīgi un inovatīvi;</w:t>
      </w:r>
    </w:p>
    <w:p w:rsidR="00001D6B" w:rsidRDefault="00001D6B">
      <w:pPr>
        <w:ind w:left="0" w:hanging="2"/>
        <w:rPr>
          <w:rFonts w:ascii="Times New Roman" w:eastAsia="Times New Roman" w:hAnsi="Times New Roman" w:cs="Times New Roman"/>
        </w:rPr>
      </w:pPr>
    </w:p>
    <w:p w:rsidR="00001D6B" w:rsidRDefault="00A871AD" w:rsidP="00A871AD">
      <w:pPr>
        <w:tabs>
          <w:tab w:val="left" w:pos="1290"/>
        </w:tabs>
        <w:spacing w:line="263" w:lineRule="auto"/>
        <w:ind w:leftChars="0" w:left="1" w:right="180" w:firstLineChars="0" w:firstLine="0"/>
        <w:rPr>
          <w:rFonts w:ascii="MS PGothic" w:eastAsia="MS PGothic" w:hAnsi="MS PGothic" w:cs="MS PGothic"/>
          <w:sz w:val="23"/>
          <w:szCs w:val="23"/>
        </w:rPr>
      </w:pPr>
      <w:r>
        <w:rPr>
          <w:rFonts w:ascii="MS PGothic" w:eastAsia="MS PGothic" w:hAnsi="MS PGothic" w:cs="MS PGothic"/>
          <w:sz w:val="23"/>
          <w:szCs w:val="23"/>
        </w:rPr>
        <w:t>✓</w:t>
      </w:r>
      <w:r w:rsidR="0065332C">
        <w:rPr>
          <w:rFonts w:ascii="Times New Roman" w:eastAsia="Times New Roman" w:hAnsi="Times New Roman" w:cs="Times New Roman"/>
          <w:sz w:val="26"/>
          <w:szCs w:val="26"/>
        </w:rPr>
        <w:t>Pilnveidot individuālo darbu ar bērniem, kuriem ir uzmanības, uzvedības traucējumi, kā arī talantīgajiem bērniem.</w:t>
      </w:r>
    </w:p>
    <w:p w:rsidR="00001D6B" w:rsidRDefault="00001D6B">
      <w:pPr>
        <w:ind w:left="0" w:hanging="2"/>
        <w:rPr>
          <w:rFonts w:ascii="Times New Roman" w:eastAsia="Times New Roman" w:hAnsi="Times New Roman" w:cs="Times New Roman"/>
        </w:rPr>
      </w:pPr>
    </w:p>
    <w:p w:rsidR="00001D6B" w:rsidRDefault="00A871AD" w:rsidP="00A871AD">
      <w:pPr>
        <w:ind w:leftChars="0" w:left="0" w:firstLineChars="0" w:firstLine="0"/>
        <w:rPr>
          <w:rFonts w:ascii="Times New Roman" w:eastAsia="Times New Roman" w:hAnsi="Times New Roman" w:cs="Times New Roman"/>
          <w:b/>
          <w:sz w:val="26"/>
          <w:szCs w:val="26"/>
        </w:rPr>
      </w:pPr>
      <w:bookmarkStart w:id="2" w:name="bookmark=id.1t3h5sf" w:colFirst="0" w:colLast="0"/>
      <w:bookmarkEnd w:id="2"/>
      <w:r>
        <w:rPr>
          <w:rFonts w:ascii="Times New Roman" w:eastAsia="Times New Roman" w:hAnsi="Times New Roman" w:cs="Times New Roman"/>
          <w:b/>
          <w:sz w:val="26"/>
          <w:szCs w:val="26"/>
        </w:rPr>
        <w:t>V</w:t>
      </w:r>
      <w:r w:rsidR="0065332C">
        <w:rPr>
          <w:rFonts w:ascii="Times New Roman" w:eastAsia="Times New Roman" w:hAnsi="Times New Roman" w:cs="Times New Roman"/>
          <w:b/>
          <w:sz w:val="26"/>
          <w:szCs w:val="26"/>
        </w:rPr>
        <w:t>ērtējums: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Ļoti 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Joma – 2. Mācīšana un mācīšanās</w:t>
      </w:r>
    </w:p>
    <w:p w:rsidR="00001D6B" w:rsidRDefault="0065332C">
      <w:pPr>
        <w:spacing w:line="238" w:lineRule="auto"/>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Kritērijs – 2.1. Mācīšanas kvalitāte</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2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mācību process tiek plānots saskaņā ar darba plānu, ņemot vērā pilsētas mācību gadam noteiktās prioritātes. Rotaļnodarbību saraksts ir izstrādāts pamatojoties uz pirmsskolas izglītības programmu.</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4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Iekšējās kontroles rezultāti norāda uz to, ka pirmsskolas izglītības skolotāji, mūzikas skolotāja un skolotājs logopēds atbildīgi plāno rotaļnodarbības: precīzi formulē mērķus un uzdevumus, rūpīgi pārdomā metodes, darba organizācijas formas, bērnu sasniegumu vērtēšanas paņēmienus, sagatavo atbilstošus mācību līdzekļus. Pedagogi regulāri izmanto daudzveidīgus uzskates un metodiskos materiālus. Mācīšanas kvalitātes nodrošināšanai kopā ar skolotājiem analizētas rotaļnodarbības visās grupās, tika aizpildītas nodarbību vērošanas kartes, pašnovērtējuma kartes.</w:t>
      </w:r>
    </w:p>
    <w:p w:rsidR="00001D6B" w:rsidRDefault="00001D6B">
      <w:pPr>
        <w:ind w:left="0" w:hanging="2"/>
        <w:rPr>
          <w:rFonts w:ascii="Times New Roman" w:eastAsia="Times New Roman" w:hAnsi="Times New Roman" w:cs="Times New Roman"/>
        </w:rPr>
      </w:pPr>
    </w:p>
    <w:p w:rsidR="00001D6B" w:rsidRDefault="0065332C">
      <w:pPr>
        <w:spacing w:line="245" w:lineRule="auto"/>
        <w:ind w:left="1" w:right="12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Iestāde organizē svētku pasākumus, izstādes, sporta svētkus un citus ar mācību un audzināšanas procesu saistītus pasākumus, kuros veiksmīgi tiek iesaistīti vecāki.</w:t>
      </w:r>
    </w:p>
    <w:p w:rsidR="00001D6B" w:rsidRDefault="00001D6B">
      <w:pPr>
        <w:ind w:left="0" w:hanging="2"/>
        <w:rPr>
          <w:rFonts w:ascii="Times New Roman" w:eastAsia="Times New Roman" w:hAnsi="Times New Roman" w:cs="Times New Roman"/>
        </w:rPr>
      </w:pPr>
    </w:p>
    <w:p w:rsidR="00001D6B" w:rsidRDefault="0065332C">
      <w:pPr>
        <w:spacing w:line="246" w:lineRule="auto"/>
        <w:ind w:left="1" w:right="2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Pedagogi mācību procesā izmanto metodes, kas ir ieteiktas Pirmsskolas izglītības mācību satura programmā, kā arī VISC ieteiktās metodes un darba formas.</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6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Sadarbojoties ar sabiedriskajām organizācijām, pēc iespējas un vajadzības, pedagogi aicina konkrētās profesijas pārstāvi pastāstīt par savu profesiju, tās aktualitātēm.</w:t>
      </w:r>
    </w:p>
    <w:p w:rsidR="00001D6B" w:rsidRDefault="0065332C">
      <w:pPr>
        <w:ind w:left="0" w:hanging="2"/>
        <w:rPr>
          <w:rFonts w:ascii="Times New Roman" w:eastAsia="Times New Roman" w:hAnsi="Times New Roman" w:cs="Times New Roman"/>
          <w:sz w:val="28"/>
          <w:szCs w:val="28"/>
        </w:rPr>
      </w:pPr>
      <w:r>
        <w:rPr>
          <w:rFonts w:ascii="Times New Roman" w:eastAsia="Times New Roman" w:hAnsi="Times New Roman" w:cs="Times New Roman"/>
          <w:color w:val="00FF00"/>
        </w:rPr>
        <w:lastRenderedPageBreak/>
        <w:t xml:space="preserve">          </w:t>
      </w:r>
      <w:r>
        <w:rPr>
          <w:rFonts w:ascii="Times New Roman" w:eastAsia="Times New Roman" w:hAnsi="Times New Roman" w:cs="Times New Roman"/>
          <w:sz w:val="28"/>
          <w:szCs w:val="28"/>
        </w:rPr>
        <w:t xml:space="preserve"> Pedagogi mācību procesu organizē tā, lai bērniem būtu iespēja eksperimentēt, novērot, </w:t>
      </w:r>
      <w:proofErr w:type="gramStart"/>
      <w:r>
        <w:rPr>
          <w:rFonts w:ascii="Times New Roman" w:eastAsia="Times New Roman" w:hAnsi="Times New Roman" w:cs="Times New Roman"/>
          <w:sz w:val="28"/>
          <w:szCs w:val="28"/>
        </w:rPr>
        <w:t>pētīt ,izzināt</w:t>
      </w:r>
      <w:proofErr w:type="gramEnd"/>
      <w:r>
        <w:rPr>
          <w:rFonts w:ascii="Times New Roman" w:eastAsia="Times New Roman" w:hAnsi="Times New Roman" w:cs="Times New Roman"/>
          <w:sz w:val="28"/>
          <w:szCs w:val="28"/>
        </w:rPr>
        <w:t xml:space="preserve"> ne tikai telpās, bet aktīvi  izmantojot ārpus telpām pieejamos materiālus.</w:t>
      </w: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Pedagogi veicina izglītojamo pašvērtēšanas prasmju attīstību, darbojoties</w:t>
      </w: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rotaļnodarbībās, organizējot individuālo darbu, kā arī organizējot sporta aktivitātes,</w:t>
      </w: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paužot savu viedokli par padarīto, rosinot analizēt savu darbiņu, atbilstoši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konkrētajam vecumposmam. To atspoguļo individuālajās sarunās ar vecākiem,</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bērnu attīstības novērošanas un izpētes kartēs atbilstoši vecumposmam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izstrādātajiem kritērijiem. Bērniem māca izteikt un pamatot savu viedokli par</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attieksmi pret lietām, dažādām procesiem dabā un sadzīvē un attiecībām ar citiem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bērniem.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numPr>
          <w:ilvl w:val="0"/>
          <w:numId w:val="2"/>
        </w:numPr>
        <w:tabs>
          <w:tab w:val="left" w:pos="505"/>
        </w:tabs>
        <w:spacing w:line="233" w:lineRule="auto"/>
        <w:ind w:left="1" w:right="280" w:hanging="3"/>
        <w:rPr>
          <w:rFonts w:ascii="MS PGothic" w:eastAsia="MS PGothic" w:hAnsi="MS PGothic" w:cs="MS PGothic"/>
          <w:sz w:val="23"/>
          <w:szCs w:val="23"/>
        </w:rPr>
      </w:pPr>
      <w:r>
        <w:rPr>
          <w:rFonts w:ascii="Times New Roman" w:eastAsia="Times New Roman" w:hAnsi="Times New Roman" w:cs="Times New Roman"/>
          <w:sz w:val="26"/>
          <w:szCs w:val="26"/>
        </w:rPr>
        <w:t>Izglītojamo vajadzībām ir izstrādāti un tiek izmantoti atbilstoši mācību līdzekļi, kurus pedagogi regulāri papildina un atjauno.</w:t>
      </w:r>
    </w:p>
    <w:p w:rsidR="00001D6B" w:rsidRDefault="00001D6B">
      <w:pPr>
        <w:ind w:left="0" w:hanging="2"/>
        <w:rPr>
          <w:rFonts w:ascii="MS PGothic" w:eastAsia="MS PGothic" w:hAnsi="MS PGothic" w:cs="MS PGothic"/>
          <w:sz w:val="23"/>
          <w:szCs w:val="23"/>
        </w:rPr>
      </w:pPr>
    </w:p>
    <w:p w:rsidR="00001D6B" w:rsidRDefault="0065332C">
      <w:pPr>
        <w:ind w:left="0" w:right="82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Pedagogi regulāri pilnveido audzināšanas darba saturu, ievērojot mūsdienu aktualitātes un saikni ar reālo dzīvi.</w:t>
      </w:r>
    </w:p>
    <w:p w:rsidR="00001D6B" w:rsidRDefault="00001D6B">
      <w:pPr>
        <w:ind w:left="0" w:hanging="2"/>
        <w:rPr>
          <w:rFonts w:ascii="MS PGothic" w:eastAsia="MS PGothic" w:hAnsi="MS PGothic" w:cs="MS PGothic"/>
          <w:sz w:val="23"/>
          <w:szCs w:val="23"/>
        </w:rPr>
      </w:pPr>
    </w:p>
    <w:p w:rsidR="00001D6B" w:rsidRDefault="0065332C">
      <w:pPr>
        <w:numPr>
          <w:ilvl w:val="0"/>
          <w:numId w:val="2"/>
        </w:numPr>
        <w:tabs>
          <w:tab w:val="left" w:pos="500"/>
        </w:tabs>
        <w:ind w:left="1" w:hanging="3"/>
        <w:rPr>
          <w:rFonts w:ascii="MS PGothic" w:eastAsia="MS PGothic" w:hAnsi="MS PGothic" w:cs="MS PGothic"/>
          <w:sz w:val="23"/>
          <w:szCs w:val="23"/>
        </w:rPr>
      </w:pPr>
      <w:r>
        <w:rPr>
          <w:rFonts w:ascii="Times New Roman" w:eastAsia="Times New Roman" w:hAnsi="Times New Roman" w:cs="Times New Roman"/>
          <w:sz w:val="26"/>
          <w:szCs w:val="26"/>
        </w:rPr>
        <w:t xml:space="preserve">Pedagogi </w:t>
      </w:r>
      <w:proofErr w:type="gramStart"/>
      <w:r>
        <w:rPr>
          <w:rFonts w:ascii="Times New Roman" w:eastAsia="Times New Roman" w:hAnsi="Times New Roman" w:cs="Times New Roman"/>
          <w:sz w:val="26"/>
          <w:szCs w:val="26"/>
        </w:rPr>
        <w:t>aktīvi  sadarbojas</w:t>
      </w:r>
      <w:proofErr w:type="gramEnd"/>
      <w:r>
        <w:rPr>
          <w:rFonts w:ascii="Times New Roman" w:eastAsia="Times New Roman" w:hAnsi="Times New Roman" w:cs="Times New Roman"/>
          <w:sz w:val="26"/>
          <w:szCs w:val="26"/>
        </w:rPr>
        <w:t xml:space="preserve"> nodarbību vērošanā un pieredzes apmaiņā.</w:t>
      </w:r>
    </w:p>
    <w:p w:rsidR="00001D6B" w:rsidRDefault="00001D6B">
      <w:pPr>
        <w:ind w:left="0" w:hanging="2"/>
        <w:rPr>
          <w:rFonts w:ascii="Times New Roman" w:eastAsia="Times New Roman" w:hAnsi="Times New Roman" w:cs="Times New Roman"/>
        </w:rPr>
      </w:pPr>
    </w:p>
    <w:p w:rsidR="00001D6B" w:rsidRDefault="0065332C">
      <w:pPr>
        <w:ind w:left="0" w:right="540" w:hanging="2"/>
        <w:rPr>
          <w:rFonts w:ascii="Times New Roman" w:eastAsia="Times New Roman" w:hAnsi="Times New Roman" w:cs="Times New Roman"/>
          <w:sz w:val="26"/>
          <w:szCs w:val="26"/>
        </w:rPr>
      </w:pPr>
      <w:r>
        <w:rPr>
          <w:rFonts w:ascii="MS PGothic" w:eastAsia="MS PGothic" w:hAnsi="MS PGothic" w:cs="MS PGothic"/>
          <w:sz w:val="23"/>
          <w:szCs w:val="23"/>
        </w:rPr>
        <w:t>✓</w:t>
      </w:r>
      <w:proofErr w:type="gramStart"/>
      <w:r>
        <w:rPr>
          <w:rFonts w:ascii="Times New Roman" w:eastAsia="Times New Roman" w:hAnsi="Times New Roman" w:cs="Times New Roman"/>
          <w:sz w:val="26"/>
          <w:szCs w:val="26"/>
        </w:rPr>
        <w:t>2019./</w:t>
      </w:r>
      <w:proofErr w:type="gramEnd"/>
      <w:r>
        <w:rPr>
          <w:rFonts w:ascii="Times New Roman" w:eastAsia="Times New Roman" w:hAnsi="Times New Roman" w:cs="Times New Roman"/>
          <w:sz w:val="26"/>
          <w:szCs w:val="26"/>
        </w:rPr>
        <w:t>2020. m. g. Turpinājām aktīvi darboties labdarības akcijās, veidojot un nostiprinot bērnos atbildības sajūtu, sekmējot cieņu un lojālu attieksmi pret līdzcilvēkiem.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numPr>
          <w:ilvl w:val="0"/>
          <w:numId w:val="3"/>
        </w:numPr>
        <w:tabs>
          <w:tab w:val="left" w:pos="829"/>
        </w:tabs>
        <w:spacing w:line="233" w:lineRule="auto"/>
        <w:ind w:left="1" w:right="320" w:hanging="3"/>
        <w:rPr>
          <w:rFonts w:ascii="MS PGothic" w:eastAsia="MS PGothic" w:hAnsi="MS PGothic" w:cs="MS PGothic"/>
          <w:sz w:val="23"/>
          <w:szCs w:val="23"/>
        </w:rPr>
      </w:pPr>
      <w:r>
        <w:rPr>
          <w:rFonts w:ascii="Times New Roman" w:eastAsia="Times New Roman" w:hAnsi="Times New Roman" w:cs="Times New Roman"/>
          <w:sz w:val="26"/>
          <w:szCs w:val="26"/>
        </w:rPr>
        <w:t>Turpināt nodrošināt pedagogu tālākizglītību kompetenču pieejas metodisko aspektu izzināšanā.</w:t>
      </w:r>
    </w:p>
    <w:p w:rsidR="00001D6B" w:rsidRDefault="0065332C">
      <w:pPr>
        <w:numPr>
          <w:ilvl w:val="0"/>
          <w:numId w:val="3"/>
        </w:numPr>
        <w:tabs>
          <w:tab w:val="left" w:pos="829"/>
        </w:tabs>
        <w:spacing w:line="233" w:lineRule="auto"/>
        <w:ind w:left="1" w:right="3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Piedāvāt pedagogu tālākizglītību darbā ar bērniem ar īpašām vajadzībam.</w:t>
      </w:r>
    </w:p>
    <w:p w:rsidR="00001D6B" w:rsidRDefault="0065332C">
      <w:pPr>
        <w:numPr>
          <w:ilvl w:val="0"/>
          <w:numId w:val="3"/>
        </w:numPr>
        <w:tabs>
          <w:tab w:val="left" w:pos="829"/>
        </w:tabs>
        <w:spacing w:line="233" w:lineRule="auto"/>
        <w:ind w:left="1" w:right="3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Turpināt nodrošināt pedagogu tālākizglītību un pieredzes apmaiņu darbā ar bērniem arā apstākļos.</w:t>
      </w:r>
    </w:p>
    <w:p w:rsidR="00001D6B" w:rsidRDefault="0065332C">
      <w:pPr>
        <w:numPr>
          <w:ilvl w:val="0"/>
          <w:numId w:val="3"/>
        </w:numPr>
        <w:tabs>
          <w:tab w:val="left" w:pos="829"/>
        </w:tabs>
        <w:spacing w:line="233" w:lineRule="auto"/>
        <w:ind w:left="1" w:right="3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Turpināt labiekārtot āra vidi, kas veicinātu bērnu izziņu un vēlmi darboties ārā.</w:t>
      </w:r>
    </w:p>
    <w:p w:rsidR="00001D6B" w:rsidRDefault="00001D6B">
      <w:pPr>
        <w:ind w:left="0" w:hanging="2"/>
        <w:rPr>
          <w:rFonts w:ascii="MS PGothic" w:eastAsia="MS PGothic" w:hAnsi="MS PGothic" w:cs="MS PGothic"/>
          <w:sz w:val="23"/>
          <w:szCs w:val="23"/>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Veicināt izglītojamo pašvadību un pašiniciatīvu.</w:t>
      </w:r>
    </w:p>
    <w:p w:rsidR="00001D6B" w:rsidRDefault="00001D6B">
      <w:pPr>
        <w:ind w:left="1" w:hanging="3"/>
        <w:rPr>
          <w:rFonts w:ascii="Times New Roman" w:eastAsia="Times New Roman" w:hAnsi="Times New Roman" w:cs="Times New Roman"/>
          <w:sz w:val="26"/>
          <w:szCs w:val="26"/>
        </w:rPr>
      </w:pPr>
    </w:p>
    <w:p w:rsidR="00001D6B" w:rsidRDefault="00001D6B">
      <w:pPr>
        <w:ind w:left="0" w:hanging="2"/>
        <w:rPr>
          <w:rFonts w:ascii="Times New Roman" w:eastAsia="Times New Roman" w:hAnsi="Times New Roman" w:cs="Times New Roman"/>
        </w:rPr>
      </w:pPr>
    </w:p>
    <w:p w:rsidR="00001D6B" w:rsidRDefault="00A871AD" w:rsidP="00A871AD">
      <w:pPr>
        <w:ind w:leftChars="0" w:left="0" w:firstLineChars="0" w:firstLine="0"/>
        <w:rPr>
          <w:rFonts w:ascii="Times New Roman" w:eastAsia="Times New Roman" w:hAnsi="Times New Roman" w:cs="Times New Roman"/>
          <w:b/>
          <w:sz w:val="26"/>
          <w:szCs w:val="26"/>
        </w:rPr>
      </w:pPr>
      <w:bookmarkStart w:id="3" w:name="bookmark=id.4d34og8" w:colFirst="0" w:colLast="0"/>
      <w:bookmarkEnd w:id="3"/>
      <w:r>
        <w:rPr>
          <w:rFonts w:ascii="Times New Roman" w:eastAsia="Times New Roman" w:hAnsi="Times New Roman" w:cs="Times New Roman"/>
          <w:b/>
          <w:sz w:val="26"/>
          <w:szCs w:val="26"/>
        </w:rPr>
        <w:t>V</w:t>
      </w:r>
      <w:r w:rsidR="0065332C">
        <w:rPr>
          <w:rFonts w:ascii="Times New Roman" w:eastAsia="Times New Roman" w:hAnsi="Times New Roman" w:cs="Times New Roman"/>
          <w:b/>
          <w:sz w:val="26"/>
          <w:szCs w:val="26"/>
        </w:rPr>
        <w:t>rtējums: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Ļoti labi</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2.2. Mācīšanās kvalitāte:</w:t>
      </w:r>
    </w:p>
    <w:p w:rsidR="00001D6B" w:rsidRDefault="00001D6B">
      <w:pPr>
        <w:ind w:left="0" w:hanging="2"/>
        <w:rPr>
          <w:rFonts w:ascii="Times New Roman" w:eastAsia="Times New Roman" w:hAnsi="Times New Roman" w:cs="Times New Roman"/>
        </w:rPr>
      </w:pPr>
    </w:p>
    <w:p w:rsidR="00001D6B" w:rsidRDefault="0065332C">
      <w:pPr>
        <w:spacing w:line="233" w:lineRule="auto"/>
        <w:ind w:left="1" w:right="1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Pirmsskolas izglītības iestādē strādā kvalificēti pedagogi, kuri nodrošina mācību procesu atbilstoši pirmsskolas izglītības vadlīniju saturam.</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Izglītojamie mācību saturu apgūst rotaļnodarbībās un darbojoties aktivitāšu centros. Pirmsskolas programmas apguvei ir izveidota un pēc nepieciešamības tiek pilnveidota atbilstoša vide, kura rosina un motivē bērnus darboties.</w:t>
      </w:r>
    </w:p>
    <w:p w:rsidR="00001D6B" w:rsidRDefault="00001D6B">
      <w:pPr>
        <w:ind w:left="0" w:hanging="2"/>
        <w:rPr>
          <w:rFonts w:ascii="Times New Roman" w:eastAsia="Times New Roman" w:hAnsi="Times New Roman" w:cs="Times New Roman"/>
        </w:rPr>
      </w:pPr>
    </w:p>
    <w:p w:rsidR="00001D6B" w:rsidRDefault="0065332C">
      <w:pPr>
        <w:spacing w:line="233" w:lineRule="auto"/>
        <w:ind w:left="1" w:right="11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Iestādes </w:t>
      </w:r>
      <w:proofErr w:type="gramStart"/>
      <w:r>
        <w:rPr>
          <w:rFonts w:ascii="Times New Roman" w:eastAsia="Times New Roman" w:hAnsi="Times New Roman" w:cs="Times New Roman"/>
          <w:sz w:val="26"/>
          <w:szCs w:val="26"/>
        </w:rPr>
        <w:t>pedagogi,organizējot</w:t>
      </w:r>
      <w:proofErr w:type="gramEnd"/>
      <w:r>
        <w:rPr>
          <w:rFonts w:ascii="Times New Roman" w:eastAsia="Times New Roman" w:hAnsi="Times New Roman" w:cs="Times New Roman"/>
          <w:sz w:val="26"/>
          <w:szCs w:val="26"/>
        </w:rPr>
        <w:t xml:space="preserve"> pedagoģisko procesu, izvirza skaidrus un saprotamus mērķus, atbilstoši bērnu vecumposmam un interesēm.</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10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Mācību gada laikā, 2 reizes gadā bērnu sasniegumi tiek atzīmēti iestādes izstrādātajās Pedagoģisko vērojumu rezultatu kartēs, kā arī bērnu mācību sasniegumi tiek vērtēti ikdienā.</w:t>
      </w:r>
    </w:p>
    <w:p w:rsidR="00001D6B" w:rsidRDefault="00001D6B">
      <w:pPr>
        <w:ind w:left="0" w:hanging="2"/>
        <w:rPr>
          <w:rFonts w:ascii="Times New Roman" w:eastAsia="Times New Roman" w:hAnsi="Times New Roman" w:cs="Times New Roman"/>
        </w:rPr>
      </w:pPr>
    </w:p>
    <w:p w:rsidR="00001D6B" w:rsidRDefault="0065332C">
      <w:pPr>
        <w:spacing w:line="248" w:lineRule="auto"/>
        <w:ind w:left="1" w:right="20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Katras grupas pedagogi ir sastādījuši grupas noteikumus atbilstoši grupas vecumposmam. Izglītojamie ir iepazīstināti ar tiem. Izstrādājot un ievērojot grupas noteikumus, izglītojamiem ir vieglāk izprast mācību darbā izvirzītās prasības.</w:t>
      </w:r>
    </w:p>
    <w:p w:rsidR="00001D6B" w:rsidRDefault="00001D6B">
      <w:pPr>
        <w:ind w:left="0" w:hanging="2"/>
        <w:rPr>
          <w:rFonts w:ascii="Times New Roman" w:eastAsia="Times New Roman" w:hAnsi="Times New Roman" w:cs="Times New Roman"/>
        </w:rPr>
      </w:pPr>
    </w:p>
    <w:p w:rsidR="00001D6B" w:rsidRDefault="0065332C">
      <w:pPr>
        <w:spacing w:line="233" w:lineRule="auto"/>
        <w:ind w:left="1" w:right="1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regulāri seko bērnu kavējumiem. 2019./2020.m.g.nav ilgstošu kavējumu bez attaisnotiem iemesliem.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Kavējumu novēršanai iestādē vecāki mācību gada sākumā tiek iepazīstināti ar</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Iekšējās kārtības noteikumiem, mācību procesa organizāciju grupā, iestādes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padomes izstrādāto mācību procesam nepieciešamo individuālo mācību piederumu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sarakstu un citu aktuālu informāciju, kas palīdz viņiem no savas puses novērst bērnu</w:t>
      </w: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neattaisnotus kavējumus un nodrošināt iespēju piedalīties mācīšanās procesā.</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1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Mācību gada laikā, divas reizes gadā bērnu sasniegumi, attīstības dinamika tiek atzīmēta iestādes izstrādātajās Pedagoģisko vērojumu rezultātu kartēs. Pedagogi divas reizes mācību gadā pedagoģiskās padomes sēdēs sniedz informāciju par konkrētās grupas izglītojamo izaugsmi un sasniegumiem. Bērnu psiholoģiskās sagatavotības skolai izpētei tiek pieaicināts Daugavpils pilsētas izglītības pārvaldes psihologs. Audzēkņu sasniegumi ir atkarīgi no regulāras līdzdalības mācību procesā, mācību satura pēctecības un nepieciešamo individuālo atbalsta pasākumu nodrošināšanas. Audzēkņiem ir pieejama daudzveidīga attīstošā un rotaļu vide grupā, daudzveidīgs sporta inventārs sporta zālē, plašs latviešu tautas muzikālo instrumentu klāsts.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Izglītojamo pasākumi katru mācību gadu ir plānoti iestādes Darba plānā.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Izglītojamie piedalās konkrētajos pasākumos atbilstoši katram vecumposmam.</w:t>
      </w:r>
    </w:p>
    <w:p w:rsidR="00001D6B" w:rsidRDefault="00001D6B">
      <w:pPr>
        <w:ind w:left="0" w:hanging="2"/>
        <w:rPr>
          <w:rFonts w:ascii="Times New Roman" w:eastAsia="Times New Roman" w:hAnsi="Times New Roman" w:cs="Times New Roman"/>
        </w:rPr>
      </w:pPr>
    </w:p>
    <w:p w:rsidR="00001D6B" w:rsidRDefault="00001D6B">
      <w:pPr>
        <w:ind w:left="1" w:hanging="3"/>
        <w:rPr>
          <w:rFonts w:ascii="Times New Roman" w:eastAsia="Times New Roman" w:hAnsi="Times New Roman" w:cs="Times New Roman"/>
          <w:b/>
          <w:sz w:val="26"/>
          <w:szCs w:val="26"/>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right="14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Pedagogu kolektīvs, kurš izglītības procesā meklē jaunus darbības veidus, formas un metodes, radoši izmanto jau apgūto un aktīvi sadarbojas, jaunā mācību satura ieviešanai iestādē.</w:t>
      </w:r>
    </w:p>
    <w:p w:rsidR="00001D6B" w:rsidRDefault="00001D6B">
      <w:pPr>
        <w:ind w:left="0" w:hanging="2"/>
        <w:rPr>
          <w:rFonts w:ascii="Times New Roman" w:eastAsia="Times New Roman" w:hAnsi="Times New Roman" w:cs="Times New Roman"/>
        </w:rPr>
      </w:pPr>
    </w:p>
    <w:p w:rsidR="00001D6B" w:rsidRDefault="0065332C">
      <w:pPr>
        <w:numPr>
          <w:ilvl w:val="0"/>
          <w:numId w:val="4"/>
        </w:numPr>
        <w:tabs>
          <w:tab w:val="left" w:pos="570"/>
        </w:tabs>
        <w:spacing w:line="234" w:lineRule="auto"/>
        <w:ind w:left="1" w:right="1180" w:hanging="3"/>
        <w:rPr>
          <w:rFonts w:ascii="MS PGothic" w:eastAsia="MS PGothic" w:hAnsi="MS PGothic" w:cs="MS PGothic"/>
          <w:sz w:val="23"/>
          <w:szCs w:val="23"/>
        </w:rPr>
      </w:pPr>
      <w:r>
        <w:rPr>
          <w:rFonts w:ascii="Times New Roman" w:eastAsia="Times New Roman" w:hAnsi="Times New Roman" w:cs="Times New Roman"/>
          <w:sz w:val="26"/>
          <w:szCs w:val="26"/>
        </w:rPr>
        <w:t>Mācību materiāli un metodes ir piemērotas un dažādas, kas mācīšanos padara efektīvāku.</w:t>
      </w:r>
    </w:p>
    <w:p w:rsidR="00001D6B" w:rsidRDefault="00001D6B">
      <w:pPr>
        <w:ind w:left="0" w:hanging="2"/>
        <w:rPr>
          <w:rFonts w:ascii="MS PGothic" w:eastAsia="MS PGothic" w:hAnsi="MS PGothic" w:cs="MS PGothic"/>
          <w:sz w:val="23"/>
          <w:szCs w:val="23"/>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Izglītojamo dalība ārpus nodarbību pasākumos gan iestādē, gan ārpus iestādes.</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0" w:hanging="2"/>
        <w:jc w:val="right"/>
        <w:rPr>
          <w:rFonts w:ascii="Arial" w:eastAsia="Arial" w:hAnsi="Arial" w:cs="Arial"/>
          <w:sz w:val="22"/>
          <w:szCs w:val="22"/>
        </w:rPr>
      </w:pPr>
      <w:r>
        <w:rPr>
          <w:rFonts w:ascii="Arial" w:eastAsia="Arial" w:hAnsi="Arial" w:cs="Arial"/>
          <w:sz w:val="22"/>
          <w:szCs w:val="22"/>
        </w:rPr>
        <w:t>9</w:t>
      </w:r>
    </w:p>
    <w:p w:rsidR="00001D6B" w:rsidRDefault="00001D6B">
      <w:pPr>
        <w:ind w:left="0" w:hanging="2"/>
        <w:jc w:val="right"/>
        <w:rPr>
          <w:rFonts w:ascii="Arial" w:eastAsia="Arial" w:hAnsi="Arial" w:cs="Arial"/>
          <w:sz w:val="22"/>
          <w:szCs w:val="22"/>
        </w:rPr>
        <w:sectPr w:rsidR="00001D6B">
          <w:pgSz w:w="11900" w:h="16838"/>
          <w:pgMar w:top="1132" w:right="1406" w:bottom="396" w:left="1440" w:header="0" w:footer="0" w:gutter="0"/>
          <w:cols w:space="720" w:equalWidth="0">
            <w:col w:w="9360"/>
          </w:cols>
        </w:sectPr>
      </w:pPr>
      <w:bookmarkStart w:id="4" w:name="bookmark=id.2s8eyo1" w:colFirst="0" w:colLast="0"/>
      <w:bookmarkEnd w:id="4"/>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Turpmākā attīstība:</w:t>
      </w:r>
    </w:p>
    <w:p w:rsidR="00001D6B" w:rsidRDefault="00001D6B">
      <w:pPr>
        <w:ind w:left="0" w:hanging="2"/>
        <w:rPr>
          <w:rFonts w:ascii="Times New Roman" w:eastAsia="Times New Roman" w:hAnsi="Times New Roman" w:cs="Times New Roman"/>
        </w:rPr>
      </w:pPr>
    </w:p>
    <w:p w:rsidR="00001D6B" w:rsidRDefault="0065332C">
      <w:pPr>
        <w:numPr>
          <w:ilvl w:val="0"/>
          <w:numId w:val="6"/>
        </w:numPr>
        <w:tabs>
          <w:tab w:val="left" w:pos="505"/>
        </w:tabs>
        <w:spacing w:line="233" w:lineRule="auto"/>
        <w:ind w:left="1" w:right="980" w:hanging="3"/>
        <w:rPr>
          <w:rFonts w:ascii="MS PGothic" w:eastAsia="MS PGothic" w:hAnsi="MS PGothic" w:cs="MS PGothic"/>
          <w:sz w:val="23"/>
          <w:szCs w:val="23"/>
        </w:rPr>
      </w:pPr>
      <w:r>
        <w:rPr>
          <w:rFonts w:ascii="Times New Roman" w:eastAsia="Times New Roman" w:hAnsi="Times New Roman" w:cs="Times New Roman"/>
          <w:sz w:val="26"/>
          <w:szCs w:val="26"/>
        </w:rPr>
        <w:t>Sekot līdzi novitātēm pedagoģijā, pilnveidot mācību procesu, ieviešot uz kompetencēm balstītu mācību saturu;</w:t>
      </w:r>
    </w:p>
    <w:p w:rsidR="00001D6B" w:rsidRDefault="00001D6B">
      <w:pPr>
        <w:ind w:left="0" w:hanging="2"/>
        <w:rPr>
          <w:rFonts w:ascii="MS PGothic" w:eastAsia="MS PGothic" w:hAnsi="MS PGothic" w:cs="MS PGothic"/>
          <w:sz w:val="23"/>
          <w:szCs w:val="23"/>
        </w:rPr>
      </w:pPr>
    </w:p>
    <w:p w:rsidR="00001D6B" w:rsidRDefault="0065332C">
      <w:pPr>
        <w:numPr>
          <w:ilvl w:val="0"/>
          <w:numId w:val="6"/>
        </w:numPr>
        <w:tabs>
          <w:tab w:val="left" w:pos="570"/>
        </w:tabs>
        <w:spacing w:line="233" w:lineRule="auto"/>
        <w:ind w:left="1" w:right="900" w:hanging="3"/>
        <w:rPr>
          <w:rFonts w:ascii="MS PGothic" w:eastAsia="MS PGothic" w:hAnsi="MS PGothic" w:cs="MS PGothic"/>
          <w:sz w:val="23"/>
          <w:szCs w:val="23"/>
        </w:rPr>
      </w:pPr>
      <w:r>
        <w:rPr>
          <w:rFonts w:ascii="Times New Roman" w:eastAsia="Times New Roman" w:hAnsi="Times New Roman" w:cs="Times New Roman"/>
          <w:sz w:val="26"/>
          <w:szCs w:val="26"/>
        </w:rPr>
        <w:t>Pilnveidot pedagogu un atbalsta personāla darbu izglītojamo sasniegumu izaugsmes dinamikas izvērtēšanā;</w:t>
      </w:r>
    </w:p>
    <w:p w:rsidR="00001D6B" w:rsidRDefault="00001D6B">
      <w:pPr>
        <w:ind w:left="0" w:hanging="2"/>
        <w:rPr>
          <w:rFonts w:ascii="MS PGothic" w:eastAsia="MS PGothic" w:hAnsi="MS PGothic" w:cs="MS PGothic"/>
          <w:sz w:val="23"/>
          <w:szCs w:val="23"/>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Aktualizēt mācīšanās procesā, ka izglītojamais ir pētnieks un darītājs.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Ļoti</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labi.</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2.3. Vērtēšana kā mācību procesa sastāvdaļa</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3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skolotāji sistemātiski un kompetenti ievēro vērtēšanas pamatprincipus, ikdienas darbā iesaistot audzēkņus rotaļnodarbību gaitās, sniedzot izglītojamiem atgriezenisko saiti un rezultātu novērtēšanā un pašvērtēšanā. Notiek arī audzēkņu uzvedības panākumu vērtēšana. Sasniegumu analīze tiek izmantota turpmākās pedagoģiskās darbības plānošanai un vadīšanai.</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3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Katru mācību gadu sagatavošanas grupas vecāki ir aicināti pieteikt bērnus psiholoģiskās gatavības skolai testam. Ar testa rezultātiem tiek iepazīstināti bērnu vecāki un sniegtas rekomendācijas.</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58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Sagatavošanas grupas vecuma bērni, beidzot pirmsskolas izglītības iestādi, saņem rakstisku vērtējumu par saviem sasniegumiem (zināšanām, prasmēm un attieksmēm atbilstoši plānotajiem rezultātiem) – atbilstoši Latvijas Republikas Ministru kabineta noteikumiem Nr.709, </w:t>
      </w:r>
      <w:proofErr w:type="gramStart"/>
      <w:r>
        <w:rPr>
          <w:rFonts w:ascii="Times New Roman" w:eastAsia="Times New Roman" w:hAnsi="Times New Roman" w:cs="Times New Roman"/>
          <w:sz w:val="26"/>
          <w:szCs w:val="26"/>
        </w:rPr>
        <w:t>17.punkts</w:t>
      </w:r>
      <w:proofErr w:type="gramEnd"/>
      <w:r>
        <w:rPr>
          <w:rFonts w:ascii="Times New Roman" w:eastAsia="Times New Roman" w:hAnsi="Times New Roman" w:cs="Times New Roman"/>
          <w:sz w:val="26"/>
          <w:szCs w:val="26"/>
        </w:rPr>
        <w:t xml:space="preserve"> (izdoti 03.08.2010.)</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Pedagoģiskajās sēdēs 2 reizes mācību gadā skolotājas sniedz informāciju par katras grupas izglītojamo attīstības dinamiku pēc iestādes sastādītajām Pedagoģisko vērojumu rezultātu kartēm, kas ir izstrādātas katram vecumposmam. Pedagogi analizē gan stiprās, gan vājās puses atbilstoši katram vecumposmam. Izvirza mērķi nākamajam mācību pusgadam, lai vājākos kritērijus uzlabotu.</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Informācijas aprite starp pedagogiem notiek metodiskajās sanāksmēs, pedagoģiskajās sēdēs. Izglītojamo vecāki informāciju par mācību sasniegumiem gūst individuālajās sarunās ar pedagogiem, kā arī grupas vecāku sapulcēs. Atgriezenisko saiti starp iestādi un vecākiem par izglītojamo apgūtajām zināšanām un prasmēm nodrošina arī savlaicīgas radošo darbu izstādes.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numPr>
          <w:ilvl w:val="0"/>
          <w:numId w:val="7"/>
        </w:numPr>
        <w:tabs>
          <w:tab w:val="left" w:pos="500"/>
        </w:tabs>
        <w:spacing w:line="233" w:lineRule="auto"/>
        <w:ind w:left="1" w:right="260" w:hanging="3"/>
        <w:rPr>
          <w:rFonts w:ascii="MS PGothic" w:eastAsia="MS PGothic" w:hAnsi="MS PGothic" w:cs="MS PGothic"/>
          <w:sz w:val="23"/>
          <w:szCs w:val="23"/>
        </w:rPr>
      </w:pPr>
      <w:r>
        <w:rPr>
          <w:rFonts w:ascii="Times New Roman" w:eastAsia="Times New Roman" w:hAnsi="Times New Roman" w:cs="Times New Roman"/>
          <w:sz w:val="26"/>
          <w:szCs w:val="26"/>
        </w:rPr>
        <w:t>Pirmsskolas izglītības iestādē ievēro izglītojamo mācību sasniegumu vērtēšanas kārtību atbilstoši valsts pirmsskolas izglītības vadlīnijām.</w:t>
      </w:r>
    </w:p>
    <w:p w:rsidR="00001D6B" w:rsidRDefault="00001D6B">
      <w:pPr>
        <w:ind w:left="0" w:hanging="2"/>
        <w:rPr>
          <w:rFonts w:ascii="MS PGothic" w:eastAsia="MS PGothic" w:hAnsi="MS PGothic" w:cs="MS PGothic"/>
          <w:sz w:val="23"/>
          <w:szCs w:val="23"/>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Pedagogiem ir zināms bērnu sasniegumu līmenis un attīstības dinamika.</w:t>
      </w:r>
    </w:p>
    <w:p w:rsidR="00001D6B" w:rsidRDefault="00001D6B">
      <w:pPr>
        <w:ind w:left="0" w:hanging="2"/>
        <w:rPr>
          <w:rFonts w:ascii="MS PGothic" w:eastAsia="MS PGothic" w:hAnsi="MS PGothic" w:cs="MS PGothic"/>
          <w:sz w:val="23"/>
          <w:szCs w:val="23"/>
        </w:rPr>
      </w:pPr>
    </w:p>
    <w:p w:rsidR="00001D6B" w:rsidRDefault="0065332C">
      <w:pPr>
        <w:numPr>
          <w:ilvl w:val="0"/>
          <w:numId w:val="7"/>
        </w:numPr>
        <w:tabs>
          <w:tab w:val="left" w:pos="500"/>
        </w:tabs>
        <w:spacing w:line="234" w:lineRule="auto"/>
        <w:ind w:left="1" w:right="660" w:hanging="3"/>
        <w:rPr>
          <w:rFonts w:ascii="MS PGothic" w:eastAsia="MS PGothic" w:hAnsi="MS PGothic" w:cs="MS PGothic"/>
          <w:sz w:val="23"/>
          <w:szCs w:val="23"/>
        </w:rPr>
      </w:pPr>
      <w:r>
        <w:rPr>
          <w:rFonts w:ascii="Times New Roman" w:eastAsia="Times New Roman" w:hAnsi="Times New Roman" w:cs="Times New Roman"/>
          <w:sz w:val="26"/>
          <w:szCs w:val="26"/>
        </w:rPr>
        <w:t>Vecākiem tiek nodrošināta regulāra informācijas saņemšana par izglītojamā sasniegumiem.</w:t>
      </w:r>
    </w:p>
    <w:p w:rsidR="00001D6B" w:rsidRDefault="00001D6B">
      <w:pPr>
        <w:ind w:left="0" w:hanging="2"/>
        <w:rPr>
          <w:rFonts w:ascii="MS PGothic" w:eastAsia="MS PGothic" w:hAnsi="MS PGothic" w:cs="MS PGothic"/>
          <w:sz w:val="23"/>
          <w:szCs w:val="23"/>
        </w:rPr>
      </w:pPr>
    </w:p>
    <w:p w:rsidR="00001D6B" w:rsidRDefault="0065332C">
      <w:pPr>
        <w:spacing w:line="238" w:lineRule="auto"/>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MS PGothic" w:eastAsia="MS PGothic" w:hAnsi="MS PGothic" w:cs="MS PGothic"/>
          <w:sz w:val="23"/>
          <w:szCs w:val="23"/>
        </w:rPr>
      </w:pPr>
    </w:p>
    <w:p w:rsidR="00001D6B" w:rsidRDefault="0065332C">
      <w:pPr>
        <w:numPr>
          <w:ilvl w:val="0"/>
          <w:numId w:val="7"/>
        </w:numPr>
        <w:tabs>
          <w:tab w:val="left" w:pos="500"/>
        </w:tabs>
        <w:ind w:left="1" w:hanging="3"/>
        <w:rPr>
          <w:rFonts w:ascii="MS PGothic" w:eastAsia="MS PGothic" w:hAnsi="MS PGothic" w:cs="MS PGothic"/>
          <w:sz w:val="23"/>
          <w:szCs w:val="23"/>
        </w:rPr>
      </w:pPr>
      <w:r>
        <w:rPr>
          <w:rFonts w:ascii="Times New Roman" w:eastAsia="Times New Roman" w:hAnsi="Times New Roman" w:cs="Times New Roman"/>
          <w:sz w:val="26"/>
          <w:szCs w:val="26"/>
        </w:rPr>
        <w:t>Bērnu mācību sasniegumu vērtēšanas kārtības izstrādāšana.</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Izglītojamo pašvērtēšanas prasmju pilnveidošana.</w:t>
      </w:r>
    </w:p>
    <w:p w:rsidR="00001D6B" w:rsidRDefault="00001D6B">
      <w:pPr>
        <w:ind w:left="0" w:hanging="2"/>
        <w:rPr>
          <w:rFonts w:ascii="Times New Roman" w:eastAsia="Times New Roman" w:hAnsi="Times New Roman" w:cs="Times New Roman"/>
        </w:rPr>
      </w:pPr>
    </w:p>
    <w:p w:rsidR="00001D6B" w:rsidRDefault="0065332C">
      <w:pPr>
        <w:ind w:left="0" w:right="72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Pedagogu tālākizglītības kompetenču pieejas metodisko aspektu izzināšanā nodrošināšana.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3. Izglītojamo sasniegumi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Kritērijs- 3.1. Izglītojamo sasniegumi ikdienas darbā</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2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Veicot pedagoģisko vērojumu un bērnu psiholoģiskā gatavības skolai izpētes rezultātu analīzi ir konstatēts, ka katru gadu 90% iestādes absolventu ir ļoti labi sagatavoti skolai. 10% ir mazākumtautību audzēkņi ar logopēdiskajām problēmām, kuriem ir nepietiekams vārdu krājums latviešu valodā.</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Regulāri veicam izglītojamo talantu prezentēšanu savas iestādes rīkotajos pasākumos un izstādēs (visa mācību gada garumā notiek vizuālo darbu izstādes vestibilā un Izglītības pārvaldē, Teātra dienas citu grupu audzēkņiem, Sporta svētki iestādē).</w:t>
      </w:r>
    </w:p>
    <w:p w:rsidR="00001D6B" w:rsidRDefault="00001D6B">
      <w:pPr>
        <w:ind w:left="0" w:hanging="2"/>
        <w:rPr>
          <w:rFonts w:ascii="Times New Roman" w:eastAsia="Times New Roman" w:hAnsi="Times New Roman" w:cs="Times New Roman"/>
        </w:rPr>
      </w:pPr>
    </w:p>
    <w:p w:rsidR="00001D6B" w:rsidRDefault="0065332C">
      <w:pPr>
        <w:spacing w:line="286" w:lineRule="auto"/>
        <w:ind w:left="1" w:hanging="3"/>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Pirmsskolas izglītības iestādē darbojas tautisko deju pulciņš, kura dalībnieki piedalās koncertos ārpus </w:t>
      </w:r>
      <w:proofErr w:type="gramStart"/>
      <w:r>
        <w:rPr>
          <w:rFonts w:ascii="Times New Roman" w:eastAsia="Times New Roman" w:hAnsi="Times New Roman" w:cs="Times New Roman"/>
          <w:sz w:val="25"/>
          <w:szCs w:val="25"/>
        </w:rPr>
        <w:t>iestādes( Daugavpils</w:t>
      </w:r>
      <w:proofErr w:type="gramEnd"/>
      <w:r>
        <w:rPr>
          <w:rFonts w:ascii="Times New Roman" w:eastAsia="Times New Roman" w:hAnsi="Times New Roman" w:cs="Times New Roman"/>
          <w:sz w:val="25"/>
          <w:szCs w:val="25"/>
        </w:rPr>
        <w:t xml:space="preserve"> sociālās rehabilitācijas dienas centrā) un iestādes rīkotajos svētkos un pasākumos. Iestādes pedagogi, strādājot ar talantīgiem bērniem, gatavo tos dažādiem konkursiem, tai skaitā Daugavpils pilsētas Bērnu un jauniešu centra “Jaunība</w:t>
      </w:r>
      <w:r>
        <w:rPr>
          <w:rFonts w:ascii="Times New Roman" w:eastAsia="Times New Roman" w:hAnsi="Times New Roman" w:cs="Times New Roman"/>
          <w:b/>
          <w:sz w:val="25"/>
          <w:szCs w:val="25"/>
        </w:rPr>
        <w:t>”</w:t>
      </w:r>
      <w:r>
        <w:rPr>
          <w:rFonts w:ascii="Times New Roman" w:eastAsia="Times New Roman" w:hAnsi="Times New Roman" w:cs="Times New Roman"/>
          <w:sz w:val="25"/>
          <w:szCs w:val="25"/>
        </w:rPr>
        <w:t xml:space="preserve"> organizētajā mazo izpildītāju konkursā “Pīks un Pīka”, žurnāla “Spicīte” zīmējumu konkursi, vācu biedrības “Erfolg” zīmējumu konkursi.</w:t>
      </w:r>
    </w:p>
    <w:p w:rsidR="00001D6B" w:rsidRDefault="0065332C">
      <w:pPr>
        <w:spacing w:line="232"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roofErr w:type="gramStart"/>
      <w:r>
        <w:rPr>
          <w:rFonts w:ascii="Times New Roman" w:eastAsia="Times New Roman" w:hAnsi="Times New Roman" w:cs="Times New Roman"/>
          <w:sz w:val="26"/>
          <w:szCs w:val="26"/>
        </w:rPr>
        <w:t>2020.m.g.</w:t>
      </w:r>
      <w:proofErr w:type="gramEnd"/>
      <w:r>
        <w:rPr>
          <w:rFonts w:ascii="Times New Roman" w:eastAsia="Times New Roman" w:hAnsi="Times New Roman" w:cs="Times New Roman"/>
          <w:sz w:val="26"/>
          <w:szCs w:val="26"/>
        </w:rPr>
        <w:t xml:space="preserve"> iestādes audzēkņu sasniegumi:</w:t>
      </w:r>
    </w:p>
    <w:p w:rsidR="00001D6B" w:rsidRDefault="00001D6B">
      <w:pPr>
        <w:spacing w:line="232" w:lineRule="auto"/>
        <w:ind w:left="1" w:hanging="3"/>
        <w:rPr>
          <w:rFonts w:ascii="Times New Roman" w:eastAsia="Times New Roman" w:hAnsi="Times New Roman" w:cs="Times New Roman"/>
          <w:sz w:val="26"/>
          <w:szCs w:val="26"/>
        </w:rPr>
      </w:pPr>
    </w:p>
    <w:p w:rsidR="00001D6B" w:rsidRDefault="00001D6B">
      <w:pPr>
        <w:ind w:left="0" w:hanging="2"/>
        <w:rPr>
          <w:rFonts w:ascii="Times New Roman" w:eastAsia="Times New Roman" w:hAnsi="Times New Roman" w:cs="Times New Roman"/>
        </w:rPr>
      </w:pPr>
    </w:p>
    <w:p w:rsidR="00001D6B" w:rsidRPr="00A871AD" w:rsidRDefault="0065332C">
      <w:pPr>
        <w:ind w:left="0" w:right="920" w:hanging="2"/>
        <w:rPr>
          <w:rFonts w:ascii="Times New Roman" w:eastAsia="Times New Roman" w:hAnsi="Times New Roman" w:cs="Times New Roman"/>
          <w:sz w:val="26"/>
          <w:szCs w:val="26"/>
        </w:rPr>
      </w:pPr>
      <w:r>
        <w:rPr>
          <w:rFonts w:ascii="MS PGothic" w:eastAsia="MS PGothic" w:hAnsi="MS PGothic" w:cs="MS PGothic"/>
          <w:b/>
          <w:sz w:val="23"/>
          <w:szCs w:val="23"/>
        </w:rPr>
        <w:t>✓</w:t>
      </w:r>
      <w:r w:rsidRPr="00A871AD">
        <w:rPr>
          <w:rFonts w:ascii="Times New Roman" w:eastAsia="Times New Roman" w:hAnsi="Times New Roman" w:cs="Times New Roman"/>
          <w:sz w:val="26"/>
          <w:szCs w:val="26"/>
        </w:rPr>
        <w:t>Par sasniegumiem Daugavpils pilsētas Bērnu un jauniešu centra “Jaunība” organizētajā mazo izpildītāju konkursā “Pīks un Pīka”</w:t>
      </w:r>
    </w:p>
    <w:p w:rsidR="00001D6B" w:rsidRPr="00A871AD" w:rsidRDefault="00001D6B">
      <w:pPr>
        <w:ind w:left="0" w:hanging="2"/>
        <w:rPr>
          <w:rFonts w:ascii="Times New Roman" w:eastAsia="Times New Roman" w:hAnsi="Times New Roman" w:cs="Times New Roman"/>
        </w:rPr>
      </w:pPr>
    </w:p>
    <w:p w:rsidR="00001D6B" w:rsidRPr="00A871AD" w:rsidRDefault="0065332C">
      <w:pPr>
        <w:ind w:left="0" w:hanging="2"/>
        <w:rPr>
          <w:rFonts w:ascii="Times New Roman" w:eastAsia="Times New Roman" w:hAnsi="Times New Roman" w:cs="Times New Roman"/>
          <w:sz w:val="26"/>
          <w:szCs w:val="26"/>
        </w:rPr>
      </w:pPr>
      <w:r w:rsidRPr="00A871AD">
        <w:rPr>
          <w:rFonts w:ascii="MS PGothic" w:eastAsia="MS PGothic" w:hAnsi="MS PGothic" w:cs="MS PGothic"/>
          <w:sz w:val="23"/>
          <w:szCs w:val="23"/>
        </w:rPr>
        <w:t>✓</w:t>
      </w:r>
      <w:r w:rsidRPr="00A871AD">
        <w:rPr>
          <w:rFonts w:ascii="Times New Roman" w:eastAsia="Times New Roman" w:hAnsi="Times New Roman" w:cs="Times New Roman"/>
          <w:sz w:val="26"/>
          <w:szCs w:val="26"/>
        </w:rPr>
        <w:t>Par dalību starptautiskā izstādē “Apsveikuma kartiņa Lietuvai” iestāde saņem pateicību.</w:t>
      </w:r>
    </w:p>
    <w:p w:rsidR="00001D6B" w:rsidRPr="00A871AD" w:rsidRDefault="00001D6B">
      <w:pPr>
        <w:ind w:left="0" w:hanging="2"/>
        <w:rPr>
          <w:rFonts w:ascii="Times New Roman" w:eastAsia="Times New Roman" w:hAnsi="Times New Roman" w:cs="Times New Roman"/>
        </w:rPr>
      </w:pPr>
    </w:p>
    <w:p w:rsidR="00001D6B" w:rsidRPr="00A871AD" w:rsidRDefault="0065332C">
      <w:pPr>
        <w:ind w:left="0" w:hanging="2"/>
        <w:rPr>
          <w:rFonts w:ascii="Times New Roman" w:eastAsia="Times New Roman" w:hAnsi="Times New Roman" w:cs="Times New Roman"/>
          <w:sz w:val="26"/>
          <w:szCs w:val="26"/>
        </w:rPr>
      </w:pPr>
      <w:proofErr w:type="gramStart"/>
      <w:r w:rsidRPr="00A871AD">
        <w:rPr>
          <w:rFonts w:ascii="MS PGothic" w:eastAsia="MS PGothic" w:hAnsi="MS PGothic" w:cs="MS PGothic"/>
          <w:sz w:val="23"/>
          <w:szCs w:val="23"/>
        </w:rPr>
        <w:t>✓</w:t>
      </w:r>
      <w:r w:rsidRPr="00A871AD">
        <w:rPr>
          <w:rFonts w:ascii="Times New Roman" w:eastAsia="Times New Roman" w:hAnsi="Times New Roman" w:cs="Times New Roman"/>
          <w:sz w:val="26"/>
          <w:szCs w:val="26"/>
        </w:rPr>
        <w:t>“</w:t>
      </w:r>
      <w:proofErr w:type="gramEnd"/>
      <w:r w:rsidRPr="00A871AD">
        <w:rPr>
          <w:rFonts w:ascii="Times New Roman" w:eastAsia="Times New Roman" w:hAnsi="Times New Roman" w:cs="Times New Roman"/>
          <w:sz w:val="26"/>
          <w:szCs w:val="26"/>
        </w:rPr>
        <w:t>Erfolg” biedrības Ziemassvētku radošais konkurss “Ziemassvētku pasaka”-diplomi.</w:t>
      </w:r>
    </w:p>
    <w:p w:rsidR="00001D6B" w:rsidRPr="00A871AD" w:rsidRDefault="00001D6B">
      <w:pPr>
        <w:ind w:left="0" w:hanging="2"/>
        <w:rPr>
          <w:rFonts w:ascii="Times New Roman" w:eastAsia="Times New Roman" w:hAnsi="Times New Roman" w:cs="Times New Roman"/>
        </w:rPr>
      </w:pPr>
    </w:p>
    <w:p w:rsidR="00001D6B" w:rsidRPr="00A871AD" w:rsidRDefault="0065332C">
      <w:pPr>
        <w:numPr>
          <w:ilvl w:val="0"/>
          <w:numId w:val="5"/>
        </w:numPr>
        <w:tabs>
          <w:tab w:val="left" w:pos="520"/>
        </w:tabs>
        <w:ind w:left="1" w:hanging="3"/>
        <w:rPr>
          <w:rFonts w:ascii="MS PGothic" w:eastAsia="MS PGothic" w:hAnsi="MS PGothic" w:cs="MS PGothic"/>
          <w:sz w:val="23"/>
          <w:szCs w:val="23"/>
        </w:rPr>
      </w:pPr>
      <w:r w:rsidRPr="00A871AD">
        <w:rPr>
          <w:rFonts w:ascii="Times New Roman" w:eastAsia="Times New Roman" w:hAnsi="Times New Roman" w:cs="Times New Roman"/>
          <w:sz w:val="26"/>
          <w:szCs w:val="26"/>
        </w:rPr>
        <w:t xml:space="preserve">Latvijas Sporta </w:t>
      </w:r>
      <w:proofErr w:type="gramStart"/>
      <w:r w:rsidRPr="00A871AD">
        <w:rPr>
          <w:rFonts w:ascii="Times New Roman" w:eastAsia="Times New Roman" w:hAnsi="Times New Roman" w:cs="Times New Roman"/>
          <w:sz w:val="26"/>
          <w:szCs w:val="26"/>
        </w:rPr>
        <w:t>federācijas  projekts</w:t>
      </w:r>
      <w:proofErr w:type="gramEnd"/>
      <w:r w:rsidRPr="00A871AD">
        <w:rPr>
          <w:rFonts w:ascii="Times New Roman" w:eastAsia="Times New Roman" w:hAnsi="Times New Roman" w:cs="Times New Roman"/>
          <w:sz w:val="26"/>
          <w:szCs w:val="26"/>
        </w:rPr>
        <w:t xml:space="preserve"> “Eiropas Sporta nedēļa”-pateicība.</w:t>
      </w:r>
    </w:p>
    <w:p w:rsidR="00001D6B" w:rsidRPr="00A871AD" w:rsidRDefault="00001D6B">
      <w:pPr>
        <w:ind w:left="0" w:hanging="2"/>
        <w:rPr>
          <w:rFonts w:ascii="MS PGothic" w:eastAsia="MS PGothic" w:hAnsi="MS PGothic" w:cs="MS PGothic"/>
          <w:sz w:val="23"/>
          <w:szCs w:val="23"/>
        </w:rPr>
      </w:pPr>
    </w:p>
    <w:p w:rsidR="00001D6B" w:rsidRPr="00A871AD" w:rsidRDefault="0065332C">
      <w:pPr>
        <w:numPr>
          <w:ilvl w:val="0"/>
          <w:numId w:val="5"/>
        </w:numPr>
        <w:tabs>
          <w:tab w:val="left" w:pos="670"/>
        </w:tabs>
        <w:spacing w:line="270" w:lineRule="auto"/>
        <w:ind w:left="1" w:hanging="3"/>
        <w:jc w:val="both"/>
        <w:rPr>
          <w:rFonts w:ascii="MS PGothic" w:eastAsia="MS PGothic" w:hAnsi="MS PGothic" w:cs="MS PGothic"/>
          <w:sz w:val="23"/>
          <w:szCs w:val="23"/>
        </w:rPr>
      </w:pPr>
      <w:r w:rsidRPr="00A871AD">
        <w:rPr>
          <w:rFonts w:ascii="Times New Roman" w:eastAsia="Times New Roman" w:hAnsi="Times New Roman" w:cs="Times New Roman"/>
          <w:sz w:val="26"/>
          <w:szCs w:val="26"/>
        </w:rPr>
        <w:t>Latvijas Tautas sporta asociācijas sadarbībā ar Starptautisko Sporta un Kultūras asociāciju (ISCA) starptautiskā projekta “NowWeMOVE” ietvaros “Latvijas Veselības nedēļa 2019”-pateicība.</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120"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Ikdienā pirmsskolas pedagoģiskajā procesā izglītojamo sasniegumi tiek vērtēti rotaļnodarbībās, skolotājas cenšas uzteikt katra izglītojamā veikumu, stimulējot un iedrošinot viņu nākošajai izzinošai darbībai.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Veicot regulāru analīzi par bērnu attīstības dinamiku un uzvedības problēmām, tiek atklātas izglītojamo problēmas izglītības un audzināšanas jomās. Šī informācija tiek </w:t>
      </w:r>
      <w:r>
        <w:rPr>
          <w:rFonts w:ascii="Times New Roman" w:eastAsia="Times New Roman" w:hAnsi="Times New Roman" w:cs="Times New Roman"/>
          <w:sz w:val="26"/>
          <w:szCs w:val="26"/>
        </w:rPr>
        <w:lastRenderedPageBreak/>
        <w:t xml:space="preserve">nodota atbalsta speciālistiem, kuri izstrādā rekomendācijas un atbalsta pasākumus grūtību </w:t>
      </w:r>
      <w:proofErr w:type="gramStart"/>
      <w:r>
        <w:rPr>
          <w:rFonts w:ascii="Times New Roman" w:eastAsia="Times New Roman" w:hAnsi="Times New Roman" w:cs="Times New Roman"/>
          <w:sz w:val="26"/>
          <w:szCs w:val="26"/>
        </w:rPr>
        <w:t>pārvarēšanai .</w:t>
      </w:r>
      <w:proofErr w:type="gramEnd"/>
    </w:p>
    <w:p w:rsidR="00001D6B" w:rsidRDefault="00001D6B">
      <w:pPr>
        <w:ind w:left="0" w:hanging="2"/>
        <w:rPr>
          <w:rFonts w:ascii="Times New Roman" w:eastAsia="Times New Roman" w:hAnsi="Times New Roman" w:cs="Times New Roman"/>
        </w:rPr>
      </w:pPr>
    </w:p>
    <w:p w:rsidR="00001D6B" w:rsidRDefault="00001D6B">
      <w:pPr>
        <w:ind w:left="1" w:hanging="3"/>
        <w:rPr>
          <w:rFonts w:ascii="Times New Roman" w:eastAsia="Times New Roman" w:hAnsi="Times New Roman" w:cs="Times New Roman"/>
          <w:b/>
          <w:sz w:val="26"/>
          <w:szCs w:val="26"/>
        </w:rPr>
      </w:pPr>
    </w:p>
    <w:p w:rsidR="00001D6B" w:rsidRDefault="00001D6B">
      <w:pPr>
        <w:ind w:left="1" w:hanging="3"/>
        <w:rPr>
          <w:rFonts w:ascii="Times New Roman" w:eastAsia="Times New Roman" w:hAnsi="Times New Roman" w:cs="Times New Roman"/>
          <w:b/>
          <w:sz w:val="26"/>
          <w:szCs w:val="26"/>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Augsts bērnu sagatavotības skolai līmenis.</w:t>
      </w:r>
    </w:p>
    <w:p w:rsidR="00001D6B" w:rsidRDefault="00001D6B">
      <w:pPr>
        <w:ind w:left="0" w:hanging="2"/>
        <w:rPr>
          <w:rFonts w:ascii="Times New Roman" w:eastAsia="Times New Roman" w:hAnsi="Times New Roman" w:cs="Times New Roman"/>
        </w:rPr>
      </w:pPr>
    </w:p>
    <w:p w:rsidR="00001D6B" w:rsidRDefault="0065332C">
      <w:pPr>
        <w:ind w:left="0" w:right="94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Pedagogu prasme veikt vērtējumu tā, lai tas motivētu izglītojamos jauniem panākumiem.</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Regulāra audzēkņu dalība konkursos iestādes, pilsētas un valsts mērogā.</w:t>
      </w:r>
    </w:p>
    <w:p w:rsidR="00001D6B" w:rsidRDefault="00001D6B">
      <w:pPr>
        <w:ind w:left="0" w:hanging="2"/>
        <w:rPr>
          <w:rFonts w:ascii="Times New Roman" w:eastAsia="Times New Roman" w:hAnsi="Times New Roman" w:cs="Times New Roman"/>
        </w:rPr>
      </w:pPr>
    </w:p>
    <w:p w:rsidR="00A871AD" w:rsidRDefault="00A871AD">
      <w:pPr>
        <w:ind w:left="0" w:hanging="2"/>
        <w:rPr>
          <w:rFonts w:ascii="Arial" w:eastAsia="Arial" w:hAnsi="Arial" w:cs="Arial"/>
          <w:sz w:val="22"/>
          <w:szCs w:val="22"/>
        </w:rPr>
      </w:pPr>
      <w:bookmarkStart w:id="5" w:name="bookmark=id.3rdcrjn" w:colFirst="0" w:colLast="0"/>
      <w:bookmarkEnd w:id="5"/>
    </w:p>
    <w:p w:rsidR="00001D6B" w:rsidRDefault="00A871AD" w:rsidP="00A871AD">
      <w:pPr>
        <w:ind w:leftChars="0" w:left="0" w:firstLineChars="0" w:firstLine="0"/>
        <w:rPr>
          <w:rFonts w:ascii="Times New Roman" w:eastAsia="Times New Roman" w:hAnsi="Times New Roman" w:cs="Times New Roman"/>
          <w:b/>
          <w:sz w:val="26"/>
          <w:szCs w:val="26"/>
        </w:rPr>
      </w:pPr>
      <w:r>
        <w:rPr>
          <w:rFonts w:ascii="Times New Roman" w:eastAsia="Times New Roman" w:hAnsi="Times New Roman" w:cs="Times New Roman"/>
          <w:b/>
          <w:sz w:val="26"/>
          <w:szCs w:val="26"/>
        </w:rPr>
        <w:t>Tu</w:t>
      </w:r>
      <w:r w:rsidR="0065332C">
        <w:rPr>
          <w:rFonts w:ascii="Times New Roman" w:eastAsia="Times New Roman" w:hAnsi="Times New Roman" w:cs="Times New Roman"/>
          <w:b/>
          <w:sz w:val="26"/>
          <w:szCs w:val="26"/>
        </w:rPr>
        <w:t>rpmākā attīstība:</w:t>
      </w:r>
    </w:p>
    <w:p w:rsidR="00001D6B" w:rsidRDefault="00001D6B">
      <w:pPr>
        <w:ind w:left="0" w:hanging="2"/>
        <w:rPr>
          <w:rFonts w:ascii="Times New Roman" w:eastAsia="Times New Roman" w:hAnsi="Times New Roman" w:cs="Times New Roman"/>
        </w:rPr>
      </w:pPr>
    </w:p>
    <w:p w:rsidR="00001D6B" w:rsidRDefault="0065332C">
      <w:pPr>
        <w:ind w:left="0" w:right="2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Darbs ar vecākiem, lai veicinātu vecāku izpratni par pirmsskolas dienas ritmu un tajā organizētajām aktivitātēm, kā arī izpratni par to, ka novēlota speciālistu piesaiste bērna problēmu risināšanai kavē bērna attīstību.</w:t>
      </w:r>
    </w:p>
    <w:p w:rsidR="00001D6B" w:rsidRDefault="00001D6B">
      <w:pPr>
        <w:ind w:left="0" w:hanging="2"/>
        <w:rPr>
          <w:rFonts w:ascii="Times New Roman" w:eastAsia="Times New Roman" w:hAnsi="Times New Roman" w:cs="Times New Roman"/>
        </w:rPr>
      </w:pPr>
    </w:p>
    <w:p w:rsidR="00001D6B" w:rsidRDefault="0065332C">
      <w:pPr>
        <w:ind w:left="0" w:right="32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Pedagoģisko vērojumu rezultātu karšu satura aktualizēšana atbilstoši jaunajam mācību saturam.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Vērtējums: ļoti 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4. Atbalsts izglītojamiem</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940"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4.1. Psiholoģiskais atbalsts, sociāli pedagoģiskais atbalsts un izglītojamo drošības garantēšana (drošība un darba aizsardzība)</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2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Izglītības iestādē pirmo medicīnisko palīdzību nodrošina medmāsa, iestādē ir valsts apmaksāts logopēds, pēc nepieciešamības ir pieejams Izglītības pārvaldes psihologs. Kā atbalsta pasākumus iespējams saņemt individuālās nodarbības pie logopēda. DPIP psihologa konsultācijas un palīdzība ir pieejama gan bērniem, gan skolotājiem, gan vecākiem. Psihologs strādā arī ar grupu psiholoģisko izpēti, piedalās vecāku sapulcēs, kā arī veic pētījumus. Izglītojamo psiholoģiskās diagnostikas rezultāti tiek izmantoti grupu kolektīvu veidošanā, nostiprināšanā, bērnu problēmu risināšanā, gatavības skolai noteikšanai.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Medmāsa nodrošina pirmo medicīnisko palīdzību, apkopo un sniedz informāciju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grupas skolotājiem un vecākiem par bērnu veselības stāvokli. Negadījumu, traumu,</w:t>
      </w: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pēkšņas saslimšanas gadījumā medmāsa par to pēc noteiktas kārtības ziņo</w:t>
      </w: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atbildīgām personām un bērnu vecākiem. Katram izglītojamajam ir bērna medicīnas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karte, kurā ir svarīgākā informācija par bērna veselības stāvokli. Tāpat izglītojamais</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pēc slimošanas iestādē tiek pieņemts tikai ar ārsta zīmi. Medmāsa veic šo</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dokumentu uzskaiti un pārraudzību Ambulatoro pacientu reģistrācijas žurnālā</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reģistrē visas bērnu traumas, kas gūtas izglītības iestādē. Smagāku traumu gūšanu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gadījumos, grupu personāls vai iesaistītās personas dokumentē informāciju, sastāda</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aktu par nelaimes gadījumu, norādot cietušo un negadījumā iesaistīto vārdus,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uzvārdus, grupu, </w:t>
      </w:r>
      <w:proofErr w:type="gramStart"/>
      <w:r>
        <w:rPr>
          <w:rFonts w:ascii="Times New Roman" w:eastAsia="Times New Roman" w:hAnsi="Times New Roman" w:cs="Times New Roman"/>
          <w:sz w:val="26"/>
          <w:szCs w:val="26"/>
        </w:rPr>
        <w:t>laiku,kad</w:t>
      </w:r>
      <w:proofErr w:type="gramEnd"/>
      <w:r>
        <w:rPr>
          <w:rFonts w:ascii="Times New Roman" w:eastAsia="Times New Roman" w:hAnsi="Times New Roman" w:cs="Times New Roman"/>
          <w:sz w:val="26"/>
          <w:szCs w:val="26"/>
        </w:rPr>
        <w:t xml:space="preserve"> tas noticis, īsu situācijas raksturojumu, sekas. Tiek</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izvērtēti negadījumu cēloņi un iespējas, kādi darba organizācijas vai vides</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uzlabojumi jāveic, lai nākotnē izvairītos no šādām situācijām.</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Savlaicīgi tiek organizēti ierobežojošie pasākumi akūtas infekcijas gadījumā, kā arī nodrošināta saslimušā bērna izolēšana, lai nepieļautu infekcijas izplatīšanos. No rudens līdz pavasarim grupās tiek organizēta kvarcošana, lai mazinātu vīrusu un baktēriju koncentrāciju telpās. Visa gada garumā notiek bērnu norūdīšanas-ir pieejama sajūtu taka grupās un vasaras periodā-baskājumtaka iestādes teritorijā.</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1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Bērnu ēdināšana tiek organizēta atbilstoši MK 13.03.2012. Nr.172 “Noteikumi par uztura normām izglītības iestāžu izglītojamiem, sociālās aprūpes un sociālās rehabilitācijas institūciju klientiem un ārstniecības iestāžu pacientiem”. Izglītības iestāde piedalās programmā „Skolas piens” un ‘’Skolas auglis- dārzenis’’– bērni 3x nedāļā dzēra pienu un 3x nedāļā saņēma Latvijā audzētas svaigu dārzeņu uzkodas. Pēc vajadzības bērniem tiek nodrošināta speciālā ēdināšana. Saskaņā ar dienas režīmu bērniem tiek nodrošinātas regulāras fiziskās aktivitātes (sports), pastaigas</w:t>
      </w:r>
    </w:p>
    <w:p w:rsidR="00001D6B" w:rsidRDefault="00001D6B">
      <w:pPr>
        <w:ind w:left="0" w:hanging="2"/>
        <w:rPr>
          <w:rFonts w:ascii="Times New Roman" w:eastAsia="Times New Roman" w:hAnsi="Times New Roman" w:cs="Times New Roman"/>
        </w:rPr>
      </w:pPr>
    </w:p>
    <w:p w:rsidR="00001D6B" w:rsidRDefault="00A871AD">
      <w:pPr>
        <w:ind w:left="1" w:hanging="3"/>
        <w:rPr>
          <w:rFonts w:ascii="Times New Roman" w:eastAsia="Times New Roman" w:hAnsi="Times New Roman" w:cs="Times New Roman"/>
          <w:sz w:val="26"/>
          <w:szCs w:val="26"/>
        </w:rPr>
      </w:pPr>
      <w:bookmarkStart w:id="6" w:name="bookmark=id.26in1rg" w:colFirst="0" w:colLast="0"/>
      <w:bookmarkEnd w:id="6"/>
      <w:r>
        <w:rPr>
          <w:rFonts w:ascii="Times New Roman" w:eastAsia="Times New Roman" w:hAnsi="Times New Roman" w:cs="Times New Roman"/>
          <w:sz w:val="26"/>
          <w:szCs w:val="26"/>
        </w:rPr>
        <w:t>S</w:t>
      </w:r>
      <w:r w:rsidR="0065332C">
        <w:rPr>
          <w:rFonts w:ascii="Times New Roman" w:eastAsia="Times New Roman" w:hAnsi="Times New Roman" w:cs="Times New Roman"/>
          <w:sz w:val="26"/>
          <w:szCs w:val="26"/>
        </w:rPr>
        <w:t>vaigā gaisā. Tāpat, saskaņā ar dienas režīmu, līdzsvarots nodarbību un atpūtas laiks</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1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diendusa. Iestādes darba laikā no plkst. 8:30 – 17:00 uz vietas atrodas medicīnas māsa, kas sniedz pirmo medicīnisko palīdzību, uzrauga sanitāro, higiēnas normu un dienas režīma ievērošanu iestādē.</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hanging="3"/>
        <w:rPr>
          <w:rFonts w:ascii="Times New Roman" w:eastAsia="Times New Roman" w:hAnsi="Times New Roman" w:cs="Times New Roman"/>
          <w:sz w:val="19"/>
          <w:szCs w:val="19"/>
        </w:rPr>
      </w:pPr>
      <w:r>
        <w:rPr>
          <w:rFonts w:ascii="Times New Roman" w:eastAsia="Times New Roman" w:hAnsi="Times New Roman" w:cs="Times New Roman"/>
          <w:sz w:val="26"/>
          <w:szCs w:val="26"/>
        </w:rPr>
        <w:t xml:space="preserve">Izglītojamo drošības nodrošināšanai iestādē ir izstrādāti </w:t>
      </w:r>
      <w:r>
        <w:rPr>
          <w:rFonts w:ascii="Times New Roman" w:eastAsia="Times New Roman" w:hAnsi="Times New Roman" w:cs="Times New Roman"/>
          <w:sz w:val="19"/>
          <w:szCs w:val="19"/>
        </w:rPr>
        <w:t>“INSTRUKCIJA PAR BĒRNU</w:t>
      </w:r>
    </w:p>
    <w:p w:rsidR="00001D6B" w:rsidRDefault="00001D6B">
      <w:pPr>
        <w:ind w:left="0" w:hanging="2"/>
        <w:rPr>
          <w:rFonts w:ascii="Times New Roman" w:eastAsia="Times New Roman" w:hAnsi="Times New Roman" w:cs="Times New Roman"/>
        </w:rPr>
      </w:pPr>
    </w:p>
    <w:p w:rsidR="00001D6B" w:rsidRDefault="0065332C">
      <w:pPr>
        <w:spacing w:line="239" w:lineRule="auto"/>
        <w:ind w:left="0" w:right="240" w:hanging="2"/>
        <w:rPr>
          <w:rFonts w:ascii="Times New Roman" w:eastAsia="Times New Roman" w:hAnsi="Times New Roman" w:cs="Times New Roman"/>
        </w:rPr>
      </w:pPr>
      <w:r>
        <w:rPr>
          <w:rFonts w:ascii="Times New Roman" w:eastAsia="Times New Roman" w:hAnsi="Times New Roman" w:cs="Times New Roman"/>
        </w:rPr>
        <w:t>DZĪVĪBAS UN VESELĪBAS AIZSARDZĪBU PIRMSSKOLAS IESTĀDĒS”</w:t>
      </w:r>
      <w:r>
        <w:rPr>
          <w:rFonts w:ascii="Times New Roman" w:eastAsia="Times New Roman" w:hAnsi="Times New Roman" w:cs="Times New Roman"/>
          <w:sz w:val="25"/>
          <w:szCs w:val="25"/>
        </w:rPr>
        <w:t>,</w:t>
      </w:r>
      <w:r>
        <w:rPr>
          <w:rFonts w:ascii="Times New Roman" w:eastAsia="Times New Roman" w:hAnsi="Times New Roman" w:cs="Times New Roman"/>
        </w:rPr>
        <w:t xml:space="preserve"> “INSTRUKCIJA PAR DROŠĪBU EKSKURSIJĀS, PASĀKUMOS UN PĀRGĀJIENOS ĀRPUS IESTĀDES TERITORIJAS”, “INSTRUKCIJA PAR CEĻU SATIKSMES NOTEIKUMIEM”, 12. PIRMSSKOLAS IZGLĪTĪBAS IESTĀDĒ STRĀDĀJOŠO DARBINIEKU RĪCĪBAS PLĀNS ĀRKĀRTĒJĀS SITUĀCIJĀS VAI IESPĒJAMO DRAUDU SITUĀCIJĀS”, INSRTUKCIJA PARRĪCĪBU NELAIMES GADĪJUMĀ”, INSTRUKCIJAPAR DROŠĪBU SPORTA NODARBĪBĀS UN SPORTA IZPRIECĀS”, “INSTRUKCIJA PAR DROŠĪBAS NOTEIKUMIEM BĒRNIEM”, “BĒRNU PERSONAS DATU AIZSARDZĪBAS</w:t>
      </w:r>
    </w:p>
    <w:p w:rsidR="00001D6B" w:rsidRDefault="00001D6B">
      <w:pPr>
        <w:ind w:left="0" w:hanging="2"/>
        <w:rPr>
          <w:rFonts w:ascii="Times New Roman" w:eastAsia="Times New Roman" w:hAnsi="Times New Roman" w:cs="Times New Roman"/>
        </w:rPr>
      </w:pPr>
    </w:p>
    <w:p w:rsidR="00001D6B" w:rsidRDefault="0065332C">
      <w:pPr>
        <w:spacing w:line="249" w:lineRule="auto"/>
        <w:ind w:left="0" w:right="600" w:hanging="2"/>
        <w:rPr>
          <w:rFonts w:ascii="Times New Roman" w:eastAsia="Times New Roman" w:hAnsi="Times New Roman" w:cs="Times New Roman"/>
          <w:sz w:val="25"/>
          <w:szCs w:val="25"/>
        </w:rPr>
      </w:pPr>
      <w:r>
        <w:rPr>
          <w:rFonts w:ascii="Times New Roman" w:eastAsia="Times New Roman" w:hAnsi="Times New Roman" w:cs="Times New Roman"/>
        </w:rPr>
        <w:t xml:space="preserve">KĀRTĪBA”, </w:t>
      </w:r>
      <w:r>
        <w:rPr>
          <w:rFonts w:ascii="Times New Roman" w:eastAsia="Times New Roman" w:hAnsi="Times New Roman" w:cs="Times New Roman"/>
          <w:sz w:val="25"/>
          <w:szCs w:val="25"/>
        </w:rPr>
        <w:t>sekojot izmaiņām likumdošanā, tie savlaicīgi tiek aktualizēti un</w:t>
      </w:r>
      <w:r>
        <w:rPr>
          <w:rFonts w:ascii="Times New Roman" w:eastAsia="Times New Roman" w:hAnsi="Times New Roman" w:cs="Times New Roman"/>
        </w:rPr>
        <w:t xml:space="preserve"> </w:t>
      </w:r>
      <w:r>
        <w:rPr>
          <w:rFonts w:ascii="Times New Roman" w:eastAsia="Times New Roman" w:hAnsi="Times New Roman" w:cs="Times New Roman"/>
          <w:sz w:val="25"/>
          <w:szCs w:val="25"/>
        </w:rPr>
        <w:t>nodrošina riska faktoru mazināšanu dažādās situācijās. Visi iestādes darbinieki apmeklēja bērnu tiesību aizsardzības kursus.</w:t>
      </w:r>
    </w:p>
    <w:p w:rsidR="00001D6B" w:rsidRDefault="00001D6B">
      <w:pPr>
        <w:ind w:left="0" w:hanging="2"/>
        <w:rPr>
          <w:rFonts w:ascii="Times New Roman" w:eastAsia="Times New Roman" w:hAnsi="Times New Roman" w:cs="Times New Roman"/>
        </w:rPr>
      </w:pPr>
    </w:p>
    <w:p w:rsidR="00001D6B" w:rsidRDefault="0065332C">
      <w:pPr>
        <w:spacing w:line="248" w:lineRule="auto"/>
        <w:ind w:left="1" w:right="20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Iestādē ir izstrādāti un izvietoti evakuācijas plāni ar norādījumiem rīcībai ekstremālās situācijās un evakuācijas gadījumā. Ir izvietoti ugunsdzēšamie aparāti. To atbilstība ekspluatācijas noteikumiem tiek regulāri pārbaudīta. Iestādē ir izstrādāti drošības noteikumi. Mācību gada laikā tiek rīkotas praktiskās nodarbības saskaņā ar rīcības plānu ugunsgrēka gadījumā un rīcību ārkārtas situācijā.</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8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Pedagogu darbā tiek realizēta APU programma un plānotas nodarbības par drošības jautājumiem un rīcību ekstremālās situācijās.</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10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Ir noteikta kārtība mācību ekskursiju un pārgājienu organizēšanai. Izglītības iestādē saskaņā ar Ministru kabineta 2009.gada </w:t>
      </w:r>
      <w:proofErr w:type="gramStart"/>
      <w:r>
        <w:rPr>
          <w:rFonts w:ascii="Times New Roman" w:eastAsia="Times New Roman" w:hAnsi="Times New Roman" w:cs="Times New Roman"/>
          <w:sz w:val="26"/>
          <w:szCs w:val="26"/>
        </w:rPr>
        <w:t>24.novembra</w:t>
      </w:r>
      <w:proofErr w:type="gramEnd"/>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noteikumu Nr.1338 „Kārtība, kādā nodrošināma izglītojamo drošība izglītības iestādēs un to organizētajos pasākumos” 6.</w:t>
      </w:r>
      <w:proofErr w:type="gramStart"/>
      <w:r>
        <w:rPr>
          <w:rFonts w:ascii="Times New Roman" w:eastAsia="Times New Roman" w:hAnsi="Times New Roman" w:cs="Times New Roman"/>
          <w:sz w:val="26"/>
          <w:szCs w:val="26"/>
        </w:rPr>
        <w:t>5.apakšpunktu</w:t>
      </w:r>
      <w:proofErr w:type="gramEnd"/>
      <w:r>
        <w:rPr>
          <w:rFonts w:ascii="Times New Roman" w:eastAsia="Times New Roman" w:hAnsi="Times New Roman" w:cs="Times New Roman"/>
          <w:sz w:val="26"/>
          <w:szCs w:val="26"/>
        </w:rPr>
        <w:t xml:space="preserve"> ir izstradāta “Kārtība par vadītāja un </w:t>
      </w:r>
      <w:r>
        <w:rPr>
          <w:rFonts w:ascii="Times New Roman" w:eastAsia="Times New Roman" w:hAnsi="Times New Roman" w:cs="Times New Roman"/>
          <w:sz w:val="26"/>
          <w:szCs w:val="26"/>
        </w:rPr>
        <w:lastRenderedPageBreak/>
        <w:t>pedagogu rīcību, ja tiek konstatēta fiziska vai emocionāla vardarbība pret izglītojamo” atbilstoši kurai rīkojas iestādes personāls un administrācija. Iestādē līdz šim nav reģistrēti izglītojamie, kas cietuši no vardarbības.</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6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Pirms masu pasākumu apmeklējuma un došanās ekskursijās vai pārgājienos grupas pedagogs instruē izglītojamos par kārtības noteikumiem.</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Katra mācību gada sākumā izglītojamie tiek iepazīstināti ar “Drošības noteikumiem bērniem”. Izglītības iestādes grupās tiek izvietotas atgādnes par grupā pieņemtajiem uzvedības noteikumiem, kas ir saskaņā ar APU programmu. Tēmas par vardarbību, tās veidiem un izpausmēm, rīcību vardarbības gadījumos tiek iekļautas tematiskajā un audzināšanas plānā.</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Vienu reizi gadā iestādes vadītājs kopā ar darba drošības speciālistu izvērtē riska faktorus, ņemot vērā iestādes statistiku par negadījumiem ar bērniem, novērtē vidi, izstrādā rīcības plānu katram gadam.</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Saskaņā ar MK 27.11.2001. noteikumu Nr.494 „Noteikumi par darbiem, kas saistīti ar iespējamu risku citu cilvēku veselībai un kuros nodarbinātās personas tiek pakļautas obligātajām veselības pārbaudēm” prasībām un, lai neradītu risku bērnu un darbinieku veselībai, regulāri tiek organizētas profilaktiskās apskates darbiniekiem un kontrolēta darbinieku imunizācija pret diftēriju.</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60" w:hanging="3"/>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Izglītības iestādē iespējams iekļūt, nospiežot durvju kodu. Pēc plkst. 17.00 visu ieeju durvis ir slēgtas, izņemot galveno ieeju. Atbildīgās personas par katru ieeju ir grupas pedagogi, par galvenās ieejas durvīm – dežurants no administrācijas, kas nes atbildību līdz iestādes darba laika beigām. Vestibilā ir izvietoti Iekšējās kārtības noteikumi</w:t>
      </w:r>
      <w:r>
        <w:rPr>
          <w:rFonts w:ascii="Times New Roman" w:eastAsia="Times New Roman" w:hAnsi="Times New Roman" w:cs="Times New Roman"/>
          <w:color w:val="FF0000"/>
          <w:sz w:val="26"/>
          <w:szCs w:val="26"/>
        </w:rPr>
        <w:t>.</w:t>
      </w:r>
    </w:p>
    <w:p w:rsidR="00001D6B" w:rsidRDefault="00001D6B">
      <w:pPr>
        <w:ind w:left="0" w:hanging="2"/>
        <w:rPr>
          <w:rFonts w:ascii="Times New Roman" w:eastAsia="Times New Roman" w:hAnsi="Times New Roman" w:cs="Times New Roman"/>
        </w:rPr>
      </w:pPr>
    </w:p>
    <w:p w:rsidR="00001D6B" w:rsidRDefault="00A871AD">
      <w:pPr>
        <w:spacing w:line="234" w:lineRule="auto"/>
        <w:ind w:left="1" w:right="500" w:hanging="3"/>
        <w:rPr>
          <w:rFonts w:ascii="Times New Roman" w:eastAsia="Times New Roman" w:hAnsi="Times New Roman" w:cs="Times New Roman"/>
          <w:sz w:val="26"/>
          <w:szCs w:val="26"/>
        </w:rPr>
      </w:pPr>
      <w:bookmarkStart w:id="7" w:name="bookmark=id.lnxbz9" w:colFirst="0" w:colLast="0"/>
      <w:bookmarkEnd w:id="7"/>
      <w:r>
        <w:rPr>
          <w:rFonts w:ascii="Times New Roman" w:eastAsia="Times New Roman" w:hAnsi="Times New Roman" w:cs="Times New Roman"/>
          <w:sz w:val="26"/>
          <w:szCs w:val="26"/>
        </w:rPr>
        <w:t>T</w:t>
      </w:r>
      <w:r w:rsidR="0065332C">
        <w:rPr>
          <w:rFonts w:ascii="Times New Roman" w:eastAsia="Times New Roman" w:hAnsi="Times New Roman" w:cs="Times New Roman"/>
          <w:sz w:val="26"/>
          <w:szCs w:val="26"/>
        </w:rPr>
        <w:t>elpu izmantošanas kārtību saskaņo ar iestāde vadītāju. Par mācību tehnisko līdzekļu un iekārtu izmantošanu atbild vadītajas vietniece.</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2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Katru gadu tiek izvērtēti darba vietas riska faktori un plānoti līdzekļi darba vides uzlabošanā.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numPr>
          <w:ilvl w:val="0"/>
          <w:numId w:val="8"/>
        </w:numPr>
        <w:tabs>
          <w:tab w:val="left" w:pos="505"/>
        </w:tabs>
        <w:spacing w:line="233" w:lineRule="auto"/>
        <w:ind w:left="1" w:right="380" w:hanging="3"/>
        <w:rPr>
          <w:rFonts w:ascii="MS PGothic" w:eastAsia="MS PGothic" w:hAnsi="MS PGothic" w:cs="MS PGothic"/>
          <w:sz w:val="23"/>
          <w:szCs w:val="23"/>
        </w:rPr>
      </w:pPr>
      <w:r>
        <w:rPr>
          <w:rFonts w:ascii="Times New Roman" w:eastAsia="Times New Roman" w:hAnsi="Times New Roman" w:cs="Times New Roman"/>
          <w:sz w:val="26"/>
          <w:szCs w:val="26"/>
        </w:rPr>
        <w:t>Iestādē izstrādāti un pastāvīgi tiek aktualizēti iekšējie normatīvie akti un veikti pasākumi izglītojamo drošības nodrošināšanai.</w:t>
      </w:r>
    </w:p>
    <w:p w:rsidR="00001D6B" w:rsidRDefault="00001D6B">
      <w:pPr>
        <w:ind w:left="0" w:hanging="2"/>
        <w:rPr>
          <w:rFonts w:ascii="MS PGothic" w:eastAsia="MS PGothic" w:hAnsi="MS PGothic" w:cs="MS PGothic"/>
          <w:sz w:val="23"/>
          <w:szCs w:val="23"/>
        </w:rPr>
      </w:pPr>
    </w:p>
    <w:p w:rsidR="00001D6B" w:rsidRDefault="0065332C">
      <w:pPr>
        <w:ind w:left="0" w:right="56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PII rūpējas par izglītojamā drošību, kas izpaužas fiziskās vides uzlabošanā un labiekārtošanā, dažādu drošības pasākumu organizēšanā mācību gada laikā.</w:t>
      </w:r>
    </w:p>
    <w:p w:rsidR="00001D6B" w:rsidRDefault="00001D6B">
      <w:pPr>
        <w:ind w:left="0" w:hanging="2"/>
        <w:rPr>
          <w:rFonts w:ascii="MS PGothic" w:eastAsia="MS PGothic" w:hAnsi="MS PGothic" w:cs="MS PGothic"/>
          <w:sz w:val="23"/>
          <w:szCs w:val="23"/>
        </w:rPr>
      </w:pPr>
    </w:p>
    <w:p w:rsidR="00001D6B" w:rsidRDefault="0065332C">
      <w:pPr>
        <w:numPr>
          <w:ilvl w:val="0"/>
          <w:numId w:val="8"/>
        </w:numPr>
        <w:tabs>
          <w:tab w:val="left" w:pos="505"/>
        </w:tabs>
        <w:spacing w:line="233" w:lineRule="auto"/>
        <w:ind w:left="1" w:right="1680" w:hanging="3"/>
        <w:rPr>
          <w:rFonts w:ascii="MS PGothic" w:eastAsia="MS PGothic" w:hAnsi="MS PGothic" w:cs="MS PGothic"/>
          <w:sz w:val="23"/>
          <w:szCs w:val="23"/>
        </w:rPr>
      </w:pPr>
      <w:r>
        <w:rPr>
          <w:rFonts w:ascii="Times New Roman" w:eastAsia="Times New Roman" w:hAnsi="Times New Roman" w:cs="Times New Roman"/>
          <w:sz w:val="26"/>
          <w:szCs w:val="26"/>
        </w:rPr>
        <w:t>Veselīga uztura un veselīga dzīvesveida kvalitatīva nodrošināšana izglītojamajiem.</w:t>
      </w:r>
    </w:p>
    <w:p w:rsidR="00001D6B" w:rsidRDefault="00001D6B">
      <w:pPr>
        <w:ind w:left="0" w:hanging="2"/>
        <w:rPr>
          <w:rFonts w:ascii="MS PGothic" w:eastAsia="MS PGothic" w:hAnsi="MS PGothic" w:cs="MS PGothic"/>
          <w:sz w:val="23"/>
          <w:szCs w:val="23"/>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Personāls ir apmācīts bērnu tiesību jomā;</w:t>
      </w:r>
    </w:p>
    <w:p w:rsidR="00001D6B" w:rsidRDefault="00001D6B">
      <w:pPr>
        <w:ind w:left="0" w:hanging="2"/>
        <w:rPr>
          <w:rFonts w:ascii="MS PGothic" w:eastAsia="MS PGothic" w:hAnsi="MS PGothic" w:cs="MS PGothic"/>
          <w:sz w:val="23"/>
          <w:szCs w:val="23"/>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MS PGothic" w:eastAsia="MS PGothic" w:hAnsi="MS PGothic" w:cs="MS PGothic"/>
          <w:sz w:val="23"/>
          <w:szCs w:val="23"/>
        </w:rPr>
      </w:pPr>
    </w:p>
    <w:p w:rsidR="00001D6B" w:rsidRDefault="0065332C">
      <w:pPr>
        <w:numPr>
          <w:ilvl w:val="0"/>
          <w:numId w:val="8"/>
        </w:numPr>
        <w:tabs>
          <w:tab w:val="left" w:pos="505"/>
        </w:tabs>
        <w:spacing w:line="234" w:lineRule="auto"/>
        <w:ind w:left="1" w:right="600" w:hanging="3"/>
        <w:rPr>
          <w:rFonts w:ascii="MS PGothic" w:eastAsia="MS PGothic" w:hAnsi="MS PGothic" w:cs="MS PGothic"/>
          <w:sz w:val="23"/>
          <w:szCs w:val="23"/>
        </w:rPr>
      </w:pPr>
      <w:r>
        <w:rPr>
          <w:rFonts w:ascii="Times New Roman" w:eastAsia="Times New Roman" w:hAnsi="Times New Roman" w:cs="Times New Roman"/>
          <w:sz w:val="26"/>
          <w:szCs w:val="26"/>
        </w:rPr>
        <w:t>Turpināt iesaistīt drošības tēmas izzināšanā audzēkņus, veicināt sadarbību ar vecākiem un valsts institūcijām.</w:t>
      </w:r>
    </w:p>
    <w:p w:rsidR="00001D6B" w:rsidRDefault="00001D6B">
      <w:pPr>
        <w:ind w:left="0" w:hanging="2"/>
        <w:rPr>
          <w:rFonts w:ascii="MS PGothic" w:eastAsia="MS PGothic" w:hAnsi="MS PGothic" w:cs="MS PGothic"/>
          <w:sz w:val="23"/>
          <w:szCs w:val="23"/>
        </w:rPr>
      </w:pPr>
    </w:p>
    <w:p w:rsidR="00001D6B" w:rsidRDefault="0065332C">
      <w:pPr>
        <w:ind w:left="0" w:right="1080" w:hanging="2"/>
        <w:rPr>
          <w:rFonts w:ascii="Times New Roman" w:eastAsia="Times New Roman" w:hAnsi="Times New Roman" w:cs="Times New Roman"/>
          <w:sz w:val="26"/>
          <w:szCs w:val="26"/>
        </w:rPr>
      </w:pPr>
      <w:r>
        <w:rPr>
          <w:rFonts w:ascii="MS PGothic" w:eastAsia="MS PGothic" w:hAnsi="MS PGothic" w:cs="MS PGothic"/>
          <w:sz w:val="23"/>
          <w:szCs w:val="23"/>
        </w:rPr>
        <w:lastRenderedPageBreak/>
        <w:t>✓</w:t>
      </w:r>
      <w:r>
        <w:rPr>
          <w:rFonts w:ascii="Times New Roman" w:eastAsia="Times New Roman" w:hAnsi="Times New Roman" w:cs="Times New Roman"/>
          <w:sz w:val="26"/>
          <w:szCs w:val="26"/>
        </w:rPr>
        <w:t>Turpināt pilnveidot preventīvos pasākumus bērnu medicīniskās aprūpes, veselības, ēdināšanas un higiēnas jomās.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4.2. Atbalsts personības veidošanā</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Mācību gada sākumā tiek izstrādāts iestādes pasākumu plāns, ietverot iestādes gada uzdevumus, pirmsskolas izglītības mācību satura programmā izvirzītos uzdevumus, VISC izvirzītās mācību gada aktualitātes, kā arī valstī noteiktās prioritātes izglītībā un kultūrā. Atbilstoši iestādes darba plānam, audzināšanas darba prioritātēm, iestādē sistemātiski tiek organizēti dažādi tematiski pasākumi, izzinošas ekskursijas, konkursi, izstādes, kas veicina pozitīvas attieksmes veidošanos bērnam pašam pret sevi, citiem cilvēkiem, apkārtējo vidi un dzimteni, sekmē veselīga dzīvesveida iemaņu attīstību. Pasākumu sagatavošanā un norisē piedalās gan pedagogi, gan bērni, gan viņu vecāki.</w:t>
      </w:r>
    </w:p>
    <w:p w:rsidR="00001D6B" w:rsidRDefault="00001D6B">
      <w:pPr>
        <w:spacing w:line="238" w:lineRule="auto"/>
        <w:ind w:left="1" w:right="40" w:hanging="3"/>
        <w:rPr>
          <w:rFonts w:ascii="Times New Roman" w:eastAsia="Times New Roman" w:hAnsi="Times New Roman" w:cs="Times New Roman"/>
          <w:sz w:val="26"/>
          <w:szCs w:val="26"/>
        </w:rPr>
      </w:pP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Vecākai un sagatavošanas grupām ir izveidota aktīva sadarbība ar bērnu bibliotēku “Zīlīte”. Apmeklējot bibliotēkas rīkotus pasākumus un iesaistot bērnus projektā “Mana mazā bibliotēka”, izglītojamiem tiek veicināta ieintere par lasīšanu.</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5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tiek veidots atbilstošs noformējums, papildināta bērnu tautas tērpu kolekcija, koptas latviešu tautas tradīcijas. Pēc vecāku ierosinājuma, Izlaiduma pasākumu jau trešo gadu tika plānots organizēt pēc latviešu tautas folkloras motīviem, taču sakarā ar valstī izsludināto Covid-19 karantīnu un pulcēšanās ierobežojumiem, tika mainīts pasākuma formāts un tas notika izpriecas veidā.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Veselības nostiprināsanai tiek organizēti sporta pasākumi svaigā gaisā ar</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dažādām, gadalaikiem atbilstošām, aktivitātēm. Šajā mācību gadā audzēkņi</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piedalījās Eiropas sporta nedēļā, Veselības ministrijas kampaņā “Kustinācija”,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starptautiskā projekta “NowWeMOVE” ietvaros “Latvijas Veselības nedēļā 2019”,</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Veselības ministrijas projektā “Man ir tīri zobi”.</w:t>
      </w:r>
    </w:p>
    <w:p w:rsidR="00001D6B" w:rsidRDefault="00001D6B">
      <w:pPr>
        <w:ind w:left="0" w:hanging="2"/>
        <w:rPr>
          <w:rFonts w:ascii="Times New Roman" w:eastAsia="Times New Roman" w:hAnsi="Times New Roman" w:cs="Times New Roman"/>
        </w:rPr>
      </w:pPr>
    </w:p>
    <w:p w:rsidR="00001D6B" w:rsidRDefault="0065332C">
      <w:pPr>
        <w:spacing w:line="233" w:lineRule="auto"/>
        <w:ind w:left="1" w:right="7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Aktīvi tiek izmantota “Baskāju taka” un ūdens </w:t>
      </w:r>
      <w:proofErr w:type="gramStart"/>
      <w:r>
        <w:rPr>
          <w:rFonts w:ascii="Times New Roman" w:eastAsia="Times New Roman" w:hAnsi="Times New Roman" w:cs="Times New Roman"/>
          <w:sz w:val="26"/>
          <w:szCs w:val="26"/>
        </w:rPr>
        <w:t>atrakcijas  bērnu</w:t>
      </w:r>
      <w:proofErr w:type="gramEnd"/>
      <w:r>
        <w:rPr>
          <w:rFonts w:ascii="Times New Roman" w:eastAsia="Times New Roman" w:hAnsi="Times New Roman" w:cs="Times New Roman"/>
          <w:sz w:val="26"/>
          <w:szCs w:val="26"/>
        </w:rPr>
        <w:t xml:space="preserve"> norūdīšanai vasaras periodā un “Sajūtu taka” norūdīšanas procedūrai visa gada garumā.</w:t>
      </w:r>
    </w:p>
    <w:p w:rsidR="00001D6B" w:rsidRDefault="00001D6B">
      <w:pPr>
        <w:ind w:left="0" w:hanging="2"/>
        <w:rPr>
          <w:rFonts w:ascii="Times New Roman" w:eastAsia="Times New Roman" w:hAnsi="Times New Roman" w:cs="Times New Roman"/>
        </w:rPr>
      </w:pPr>
    </w:p>
    <w:p w:rsidR="00001D6B" w:rsidRDefault="00A871AD">
      <w:pPr>
        <w:spacing w:line="236" w:lineRule="auto"/>
        <w:ind w:left="1" w:right="660" w:hanging="3"/>
        <w:rPr>
          <w:rFonts w:ascii="Times New Roman" w:eastAsia="Times New Roman" w:hAnsi="Times New Roman" w:cs="Times New Roman"/>
          <w:sz w:val="26"/>
          <w:szCs w:val="26"/>
        </w:rPr>
      </w:pPr>
      <w:bookmarkStart w:id="8" w:name="bookmark=id.35nkun2" w:colFirst="0" w:colLast="0"/>
      <w:bookmarkEnd w:id="8"/>
      <w:r>
        <w:rPr>
          <w:rFonts w:ascii="Times New Roman" w:eastAsia="Times New Roman" w:hAnsi="Times New Roman" w:cs="Times New Roman"/>
          <w:sz w:val="26"/>
          <w:szCs w:val="26"/>
        </w:rPr>
        <w:t>G</w:t>
      </w:r>
      <w:r w:rsidR="0065332C">
        <w:rPr>
          <w:rFonts w:ascii="Times New Roman" w:eastAsia="Times New Roman" w:hAnsi="Times New Roman" w:cs="Times New Roman"/>
          <w:sz w:val="26"/>
          <w:szCs w:val="26"/>
        </w:rPr>
        <w:t>rupu bērni piedalījās “Roku mazgāšanas dienas” un “Putras dienas” pasākumos, Miķeļdienas tirdziņā, iesaistījās projektā “No sēklas līdz galdam” un Globālās izglītības nedēļas “Rotaļlietu maiņā”.</w:t>
      </w:r>
    </w:p>
    <w:p w:rsidR="00001D6B" w:rsidRDefault="0065332C">
      <w:pPr>
        <w:spacing w:line="236" w:lineRule="auto"/>
        <w:ind w:left="1" w:right="660" w:hanging="3"/>
        <w:rPr>
          <w:rFonts w:ascii="Times New Roman" w:eastAsia="Times New Roman" w:hAnsi="Times New Roman" w:cs="Times New Roman"/>
        </w:rPr>
      </w:pPr>
      <w:r>
        <w:rPr>
          <w:rFonts w:ascii="Times New Roman" w:eastAsia="Times New Roman" w:hAnsi="Times New Roman" w:cs="Times New Roman"/>
          <w:sz w:val="26"/>
          <w:szCs w:val="26"/>
        </w:rPr>
        <w:t>Sagatavošanas grupas bērni piedalījās video apsveikuma veidošanā” Mūsu pilsētai 745!”</w:t>
      </w:r>
    </w:p>
    <w:p w:rsidR="00001D6B" w:rsidRDefault="0065332C">
      <w:pPr>
        <w:spacing w:line="235" w:lineRule="auto"/>
        <w:ind w:left="1" w:right="3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tika pilnveidota programma „Atbalsts pozitīvai uzvedībai”, kura palīdz bērniem nostiprināt pozitīvas uzvedības prasmes un gūt priekšstatu par iekšējās kārtības noteikumiem.</w:t>
      </w:r>
    </w:p>
    <w:p w:rsidR="00001D6B" w:rsidRDefault="00001D6B">
      <w:pPr>
        <w:ind w:left="0" w:hanging="2"/>
        <w:rPr>
          <w:rFonts w:ascii="Times New Roman" w:eastAsia="Times New Roman" w:hAnsi="Times New Roman" w:cs="Times New Roman"/>
        </w:rPr>
      </w:pPr>
    </w:p>
    <w:p w:rsidR="00001D6B" w:rsidRDefault="0065332C">
      <w:pPr>
        <w:spacing w:line="233" w:lineRule="auto"/>
        <w:ind w:left="1" w:right="3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Izglītības iestādē darbojas divas maksas interešu izglītības programmas-angļu valoda un sarīkojuma </w:t>
      </w:r>
      <w:proofErr w:type="gramStart"/>
      <w:r>
        <w:rPr>
          <w:rFonts w:ascii="Times New Roman" w:eastAsia="Times New Roman" w:hAnsi="Times New Roman" w:cs="Times New Roman"/>
          <w:sz w:val="26"/>
          <w:szCs w:val="26"/>
        </w:rPr>
        <w:t>dejas .</w:t>
      </w:r>
      <w:proofErr w:type="gramEnd"/>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Ar mērķi apzināt un kopt nacionālās un valstiskās identitātes ētiskās un kultūras</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vērtības, nostiprināt etnisko pašapziņu un cieņu pret savas tautas kultūru un</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sekmēt bērnu emocionālo, fizisko un intelektuālo attīstību, uzlabot to veselību,</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iestādē darbojas tautas deju pulciņš “Ritenītis”. Pulciņa galvenie uzdevumi ir: sniegt</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teorētiskās un praktiskās zināšanas par latviešu tautas deju, apgūt latviešu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etnogrāfisko deju vienkāršākos </w:t>
      </w:r>
      <w:proofErr w:type="gramStart"/>
      <w:r>
        <w:rPr>
          <w:rFonts w:ascii="Times New Roman" w:eastAsia="Times New Roman" w:hAnsi="Times New Roman" w:cs="Times New Roman"/>
          <w:sz w:val="26"/>
          <w:szCs w:val="26"/>
        </w:rPr>
        <w:t>pamatelementus,  izmantojot</w:t>
      </w:r>
      <w:proofErr w:type="gramEnd"/>
      <w:r>
        <w:rPr>
          <w:rFonts w:ascii="Times New Roman" w:eastAsia="Times New Roman" w:hAnsi="Times New Roman" w:cs="Times New Roman"/>
          <w:sz w:val="26"/>
          <w:szCs w:val="26"/>
        </w:rPr>
        <w:t xml:space="preserve"> vienkāršas rotaļdejas</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un etnogrāfiskās dejas, radīt labvēlīgu vidi, veidojot uzvedības, savstarpējās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saskarsmes un komandas darba iemaņas.</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10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Vecāku vidū ir liela piekrišana un interese visām interesu izglītības programmām. Tiek rīkoti atskaites koncerti un svētku pasākumi vecākiem.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right="8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Izglītības iestāde lepojas ar to, ka tiek papildinats un pilnveidots piedāvāto pasākumu klāsts.</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Ikdienā bērniem ir iespēja papildus apmeklēt interešu izglītības programmas.</w:t>
      </w:r>
    </w:p>
    <w:p w:rsidR="00001D6B" w:rsidRDefault="0065332C">
      <w:pPr>
        <w:spacing w:line="238" w:lineRule="auto"/>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Veicināt pasākumu daudzveidību un interešu izglītības iespēju sasaisti.</w:t>
      </w:r>
    </w:p>
    <w:p w:rsidR="00001D6B" w:rsidRDefault="0065332C">
      <w:pPr>
        <w:numPr>
          <w:ilvl w:val="0"/>
          <w:numId w:val="9"/>
        </w:numPr>
        <w:tabs>
          <w:tab w:val="left" w:pos="500"/>
        </w:tabs>
        <w:ind w:left="1" w:hanging="3"/>
        <w:rPr>
          <w:rFonts w:ascii="MS PGothic" w:eastAsia="MS PGothic" w:hAnsi="MS PGothic" w:cs="MS PGothic"/>
          <w:sz w:val="23"/>
          <w:szCs w:val="23"/>
        </w:rPr>
      </w:pPr>
      <w:r>
        <w:rPr>
          <w:rFonts w:ascii="Times New Roman" w:eastAsia="Times New Roman" w:hAnsi="Times New Roman" w:cs="Times New Roman"/>
          <w:sz w:val="26"/>
          <w:szCs w:val="26"/>
        </w:rPr>
        <w:t>Veicināt bērniem caurviju prasmju attīstību.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Vērtējums: ļoti 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4.3. Atbalsts karjeras izglītībā.</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Pirmsskolas izglītības iestādē, saskaņā ar audzināšanas plānu, izglītojamo karjeras izglītībā tiek izmantotas daudzveidīgas rotaļnodarbības un mācību ekskursijas iestādē un ārpus tās. Pirmsskolas iestādē bērni iepazīst dažādās profesijas – skolotāja, skolotāja palīgs, vadītāja, medmāsa, logopēds, remontstrādnieks, sētnieks, pavārs, veļas mazgātāja. Audzēkņi vizualizē profesijas mākslas nodarbībās, izzina profesiju pārstāvju pienākumus (kopā ar vecākiem gatavo radošus darbiņus par vecāku pienākumiem darbā), iepazīst profesijas arī caur didaktiskajām rotaļām un literārajiem darbiem. Ikdienā bērni lomu sižeta rotaļās labprāt iejūtas dažādās profesijās.</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Pirmsskolas audzēkņi apmeklē bērnu </w:t>
      </w:r>
      <w:proofErr w:type="gramStart"/>
      <w:r>
        <w:rPr>
          <w:rFonts w:ascii="Times New Roman" w:eastAsia="Times New Roman" w:hAnsi="Times New Roman" w:cs="Times New Roman"/>
          <w:sz w:val="26"/>
          <w:szCs w:val="26"/>
        </w:rPr>
        <w:t>bibliotēku ”Zīlīte</w:t>
      </w:r>
      <w:proofErr w:type="gramEnd"/>
      <w:r>
        <w:rPr>
          <w:rFonts w:ascii="Times New Roman" w:eastAsia="Times New Roman" w:hAnsi="Times New Roman" w:cs="Times New Roman"/>
          <w:sz w:val="26"/>
          <w:szCs w:val="26"/>
        </w:rPr>
        <w:t>”, Daugavpils Novadpētniecības un mākslas muzeju, Latviešu māju, Ugunsdzēsēju Depo, Latgales zoodārzu, Daugavpils Universitāti, Daugavpils teātri, Staņislava Broka Mūzikas vidusskolu, lai iepazītos ar dažādu profesiju pārstāvjiem un gūt priekšstatu par profesiju daudzveidību.</w:t>
      </w:r>
    </w:p>
    <w:p w:rsidR="00001D6B" w:rsidRDefault="00001D6B">
      <w:pPr>
        <w:ind w:left="0" w:hanging="2"/>
        <w:rPr>
          <w:rFonts w:ascii="Times New Roman" w:eastAsia="Times New Roman" w:hAnsi="Times New Roman" w:cs="Times New Roman"/>
        </w:rPr>
      </w:pPr>
    </w:p>
    <w:p w:rsidR="00001D6B" w:rsidRDefault="0065332C">
      <w:pPr>
        <w:spacing w:line="246" w:lineRule="auto"/>
        <w:ind w:left="1" w:right="180" w:hanging="3"/>
        <w:rPr>
          <w:rFonts w:ascii="Times New Roman" w:eastAsia="Times New Roman" w:hAnsi="Times New Roman" w:cs="Times New Roman"/>
          <w:sz w:val="26"/>
          <w:szCs w:val="26"/>
        </w:rPr>
      </w:pPr>
      <w:r>
        <w:rPr>
          <w:rFonts w:ascii="Times New Roman" w:eastAsia="Times New Roman" w:hAnsi="Times New Roman" w:cs="Times New Roman"/>
          <w:sz w:val="25"/>
          <w:szCs w:val="25"/>
        </w:rPr>
        <w:t>2018./</w:t>
      </w:r>
      <w:proofErr w:type="gramStart"/>
      <w:r>
        <w:rPr>
          <w:rFonts w:ascii="Times New Roman" w:eastAsia="Times New Roman" w:hAnsi="Times New Roman" w:cs="Times New Roman"/>
          <w:sz w:val="25"/>
          <w:szCs w:val="25"/>
        </w:rPr>
        <w:t>2019.m.g.</w:t>
      </w:r>
      <w:proofErr w:type="gramEnd"/>
      <w:r>
        <w:rPr>
          <w:rFonts w:ascii="Times New Roman" w:eastAsia="Times New Roman" w:hAnsi="Times New Roman" w:cs="Times New Roman"/>
          <w:sz w:val="25"/>
          <w:szCs w:val="25"/>
        </w:rPr>
        <w:t xml:space="preserve"> iestādē Daugavpils Būvniecības tehnikums iepazīstināja bērnus ar būvnieka profesiju “Mazās būvnieku skoliņas” programmas ietvaros. Mūzikas skolas audzēkņi uzstājās ar koncertu mūsu iestādē un sniedza ieskatu par dažādiem </w:t>
      </w:r>
      <w:r>
        <w:rPr>
          <w:rFonts w:ascii="Times New Roman" w:eastAsia="Times New Roman" w:hAnsi="Times New Roman" w:cs="Times New Roman"/>
          <w:sz w:val="26"/>
          <w:szCs w:val="26"/>
        </w:rPr>
        <w:t>mūzikas instrumentiem. Ugunsdzēsības un glābšanas dienesta darbinieki stāstīja bērniem savu profesiju.</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440" w:hanging="3"/>
        <w:rPr>
          <w:rFonts w:ascii="Arial" w:eastAsia="Arial" w:hAnsi="Arial" w:cs="Arial"/>
          <w:sz w:val="22"/>
          <w:szCs w:val="22"/>
        </w:rPr>
        <w:sectPr w:rsidR="00001D6B">
          <w:pgSz w:w="11900" w:h="16838"/>
          <w:pgMar w:top="1147" w:right="1406" w:bottom="396" w:left="1440" w:header="0" w:footer="0" w:gutter="0"/>
          <w:cols w:space="720" w:equalWidth="0">
            <w:col w:w="9360"/>
          </w:cols>
        </w:sectPr>
      </w:pPr>
      <w:r>
        <w:rPr>
          <w:rFonts w:ascii="Times New Roman" w:eastAsia="Times New Roman" w:hAnsi="Times New Roman" w:cs="Times New Roman"/>
          <w:sz w:val="26"/>
          <w:szCs w:val="26"/>
        </w:rPr>
        <w:t>Iestāde sadarbojas ar sabiedriskajām organizācijām un vecākiem, lai izglītotu bērnus profesiju dažādībā.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right="64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Sadarbība ar Daugavpils sabiedriskajām organizācijām un vecākiem karjeras izglītības pasākumu organizēšanā.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0" w:right="8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Pilnveidot izglītojamo zināšanas dažādās specialitātēs, organizējot mācību ekskursijas.</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Turpināt sadarbību ar vecākiem un organizācijām šajā jomā.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Vērtējums: Ļoti labi.</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4.4. Atbalsts mācību darba diferenciācijai</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7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Iestādes pedagogi, plānojot mācību darbu, apzina un ņem vērā izglītojamā spējas, intereses un talantus.</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3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Iestādes talantīgajiem izglītojamajiem tiek dota iespēja piedalīties konkursos-vokālajos un vizuālās mākslas. Gatavojoties pasākumiem, notiek individuāls sagatavošanas darbs. Šajā mācību gadā mūsu audzēkņi piedalījās: portāla www.mammamuntetiem.lv zīmējumu konkursā bērnudārziem “Tēta portrets”, “Erfolg” biedrības Ziemassvētku radošajā </w:t>
      </w:r>
      <w:proofErr w:type="gramStart"/>
      <w:r>
        <w:rPr>
          <w:rFonts w:ascii="Times New Roman" w:eastAsia="Times New Roman" w:hAnsi="Times New Roman" w:cs="Times New Roman"/>
          <w:sz w:val="26"/>
          <w:szCs w:val="26"/>
        </w:rPr>
        <w:t>konkursā“</w:t>
      </w:r>
      <w:proofErr w:type="gramEnd"/>
      <w:r>
        <w:rPr>
          <w:rFonts w:ascii="Times New Roman" w:eastAsia="Times New Roman" w:hAnsi="Times New Roman" w:cs="Times New Roman"/>
          <w:sz w:val="26"/>
          <w:szCs w:val="26"/>
        </w:rPr>
        <w:t>Ziemassvētku pasaka”, Lietuvas bērnudārza “Varpelis” radošajā konkursā «Открытка Литва 2019», Žurnāla “Spicīte” zīmēšanas konkursā, mazo izpildītāju konkursā “Pīks un Pīka”.</w:t>
      </w:r>
    </w:p>
    <w:p w:rsidR="00001D6B" w:rsidRDefault="00001D6B">
      <w:pPr>
        <w:ind w:left="0" w:hanging="2"/>
        <w:rPr>
          <w:rFonts w:ascii="Times New Roman" w:eastAsia="Times New Roman" w:hAnsi="Times New Roman" w:cs="Times New Roman"/>
        </w:rPr>
      </w:pPr>
    </w:p>
    <w:p w:rsidR="00001D6B" w:rsidRDefault="0065332C">
      <w:pPr>
        <w:spacing w:line="233" w:lineRule="auto"/>
        <w:ind w:left="1" w:right="5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Informācija par izglītojamo sasniegumiem tiek ievietota iestādes mājas lapā. Saskatot grūtības, izglītojamam palīdz skolotāja vai skolotāja palīgs, tiek</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3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rekomendētas konsultācijas pie atbalsta personāla speciālistiem: psihologa vai logopēda. Pēc vajadzības tiek nodrošināti atbalsta pasākumi – individuālās nodarbības ar šiem speciālistiem. Vienojoties ar vecākiem, tiek izlemts jautājums par tālākiem rīcības soļiem.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right="6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Atbilstoši spējām, audzēkņi iesaistās daudzveidīgajās mācību aktivitātēs. </w:t>
      </w:r>
      <w:r>
        <w:rPr>
          <w:rFonts w:ascii="MS PGothic" w:eastAsia="MS PGothic" w:hAnsi="MS PGothic" w:cs="MS PGothic"/>
          <w:sz w:val="23"/>
          <w:szCs w:val="23"/>
        </w:rPr>
        <w:t>✓</w:t>
      </w:r>
      <w:r>
        <w:rPr>
          <w:rFonts w:ascii="Times New Roman" w:eastAsia="Times New Roman" w:hAnsi="Times New Roman" w:cs="Times New Roman"/>
          <w:sz w:val="26"/>
          <w:szCs w:val="26"/>
        </w:rPr>
        <w:t>Veiksmīga sadarbība starp grupu skolotājiem un speciālitiem bērnu spēju un talantu attīstīšanā.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0" w:right="8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Plānot un izmantot mācīšanas metodes darbam ar izglītojamiem, kuriem ir grūtības mācībās.</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Pilnveidot darbu ar talantīgajiem izglītojamajiem.</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Atbalsta sniegšanā vairāk motivēt vecākus uz līdzdalību.</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Papildināt logopēdiskā kabineta materiālo bāzi.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labi.</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0" w:hanging="2"/>
        <w:jc w:val="right"/>
        <w:rPr>
          <w:rFonts w:ascii="Arial" w:eastAsia="Arial" w:hAnsi="Arial" w:cs="Arial"/>
          <w:sz w:val="22"/>
          <w:szCs w:val="22"/>
        </w:rPr>
      </w:pPr>
      <w:r>
        <w:rPr>
          <w:rFonts w:ascii="Arial" w:eastAsia="Arial" w:hAnsi="Arial" w:cs="Arial"/>
          <w:sz w:val="22"/>
          <w:szCs w:val="22"/>
        </w:rPr>
        <w:t>16</w:t>
      </w:r>
    </w:p>
    <w:p w:rsidR="00001D6B" w:rsidRDefault="00001D6B">
      <w:pPr>
        <w:ind w:left="0" w:hanging="2"/>
        <w:jc w:val="right"/>
        <w:rPr>
          <w:rFonts w:ascii="Arial" w:eastAsia="Arial" w:hAnsi="Arial" w:cs="Arial"/>
          <w:sz w:val="22"/>
          <w:szCs w:val="22"/>
        </w:rPr>
        <w:sectPr w:rsidR="00001D6B">
          <w:pgSz w:w="11900" w:h="16838"/>
          <w:pgMar w:top="1147" w:right="1406" w:bottom="396" w:left="1440" w:header="0" w:footer="0" w:gutter="0"/>
          <w:cols w:space="720" w:equalWidth="0">
            <w:col w:w="9360"/>
          </w:cols>
        </w:sectPr>
      </w:pPr>
      <w:bookmarkStart w:id="9" w:name="bookmark=id.44sinio" w:colFirst="0" w:colLast="0"/>
      <w:bookmarkEnd w:id="9"/>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Kritērijs – 4.5. Atbalsts izglītojamiem ar speciālām vajadzībām</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Pašreiz iestādē nav izglītojamo, kuriem ar pedagoģiski medicīniskās komisijas slēdzienu būtu nepieciešama speciālā programma. Nepieciešamības gadījuma, 5-6 gadīgajiem audzēkņiem tiek sniegta logopēda palīdzība. Logopēds sagatavo rekomendācijas vecākiem, sadarbojas ar grupas skolotājiem un konsultē bērnu vecākus, ja ir tāda nepieciešamība.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Sasniegumi, ar kuriem izglītības iestāde lepojas:</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Grupu pedagogu un skolotāja logopēda produktīva sadarbība.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3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Izglītot pedagogus bērnu ar speciālām vajadzībām iekļaušanas vispārizglītojošā programmā jautājumos.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Vērtējums</w:t>
      </w:r>
      <w:r>
        <w:rPr>
          <w:rFonts w:ascii="Times New Roman" w:eastAsia="Times New Roman" w:hAnsi="Times New Roman" w:cs="Times New Roman"/>
          <w:sz w:val="26"/>
          <w:szCs w:val="26"/>
        </w:rPr>
        <w:t>: 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4.6. Sadarbība ar izglītojamā ģimeni.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4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Sadarbība starp iestādi un izglītojamo vecākiem ir viens no prioritārajiem jautājumiem. Iestāde regulāri informē vecākus par mācību, audzināšanas un socializācijas darbu, par iestādē paredzamajiem pasākumiem, par visām iestādes darba režīma izmaiņām. Informācijas apmaiņa notiek </w:t>
      </w:r>
      <w:proofErr w:type="gramStart"/>
      <w:r>
        <w:rPr>
          <w:rFonts w:ascii="Times New Roman" w:eastAsia="Times New Roman" w:hAnsi="Times New Roman" w:cs="Times New Roman"/>
          <w:sz w:val="26"/>
          <w:szCs w:val="26"/>
        </w:rPr>
        <w:t>mutiski ,</w:t>
      </w:r>
      <w:proofErr w:type="gramEnd"/>
      <w:r>
        <w:rPr>
          <w:rFonts w:ascii="Times New Roman" w:eastAsia="Times New Roman" w:hAnsi="Times New Roman" w:cs="Times New Roman"/>
          <w:sz w:val="26"/>
          <w:szCs w:val="26"/>
        </w:rPr>
        <w:t xml:space="preserve"> iestādes un grupu stendos, mājas lapā.</w:t>
      </w:r>
    </w:p>
    <w:p w:rsidR="00001D6B" w:rsidRDefault="0065332C">
      <w:pPr>
        <w:spacing w:line="236" w:lineRule="auto"/>
        <w:ind w:left="1" w:right="20" w:hanging="3"/>
        <w:rPr>
          <w:rFonts w:ascii="Times New Roman" w:eastAsia="Times New Roman" w:hAnsi="Times New Roman" w:cs="Times New Roman"/>
        </w:rPr>
      </w:pPr>
      <w:r>
        <w:rPr>
          <w:rFonts w:ascii="Times New Roman" w:eastAsia="Times New Roman" w:hAnsi="Times New Roman" w:cs="Times New Roman"/>
          <w:sz w:val="26"/>
          <w:szCs w:val="26"/>
        </w:rPr>
        <w:t>Visu karantīnas laiku sadarbība ar vecākiem tika nodrošināta izmantojot interneta platformu WhatsApp un telefoniski, kā arī izmantojot iestādes mājas lapu.</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Sadarbība ar vecākiem tiek mērķtiecīgi un sistemātiski plānota iestādes darba plānā. Iestādē ir izveidota Iestādes padome, kurā piedalās vecāku pārstāvji no katras grupas, iestādes administrācijas pārstāvji. Tā darbojas atbilstoši iestādes padomes kārtībai. Iestādes padomes sēdes notiek 1 reizi mācību gadā un pēc nepieciešamības. Padome risina jautājumus par iestādes ikdienas dzīvi, izglītojamo drošību un veselību, izmaiņām iekšējos normatīvajos dokumentos, finanšu līdzekļu racionālu izmantošanu, kā arī attīstības </w:t>
      </w:r>
      <w:proofErr w:type="gramStart"/>
      <w:r>
        <w:rPr>
          <w:rFonts w:ascii="Times New Roman" w:eastAsia="Times New Roman" w:hAnsi="Times New Roman" w:cs="Times New Roman"/>
          <w:sz w:val="26"/>
          <w:szCs w:val="26"/>
        </w:rPr>
        <w:t>plānošanu .</w:t>
      </w:r>
      <w:proofErr w:type="gramEnd"/>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2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Vecākiem ir iespēja individuāli tikties ar pedagogiem, atbalsta speciālistiem, noskaidrojot interesējošos jautājumus par apgūstamo mācību saturu, kā arī mācību sasniegumiem.</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Grupu pedagogi 2- 3 reizes mācību gadā organizē grupu vecāku sapulces, kurās tiek apspriesti dažādi aktuāli jautājumi par mācību procesa norisēm un ārpus nodarbību pasākumiem. Pēc nepieciešamības tiek pieaicināti speciālisti no Izglītības pārvaldes, kā arī iestādes darbinieki ar konsultācijām vai lekcijām par aktuālām vecākiem tēmām. Lai risinātu radušās problēmas, grupu pedagogi un vadība nodrošina sadarbību, individuālas un kopīgas tikšanās, pārrunas ar izglītojamo vecākiem.</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Iestādes darba plānā ir paredzēti daudzveidīgi pasākumi, kuros tiek aicinātas iesaistīties izglītojamo ģimenes. Vecāki piedalās kopīgajos tematiskajos pasākumos, radošajās darbnīcās, izstāžu </w:t>
      </w:r>
      <w:proofErr w:type="gramStart"/>
      <w:r>
        <w:rPr>
          <w:rFonts w:ascii="Times New Roman" w:eastAsia="Times New Roman" w:hAnsi="Times New Roman" w:cs="Times New Roman"/>
          <w:sz w:val="26"/>
          <w:szCs w:val="26"/>
        </w:rPr>
        <w:t>veidošanā .</w:t>
      </w:r>
      <w:proofErr w:type="gramEnd"/>
    </w:p>
    <w:p w:rsidR="00001D6B" w:rsidRDefault="0065332C">
      <w:pPr>
        <w:spacing w:line="236"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roofErr w:type="gramStart"/>
      <w:r>
        <w:rPr>
          <w:rFonts w:ascii="Times New Roman" w:eastAsia="Times New Roman" w:hAnsi="Times New Roman" w:cs="Times New Roman"/>
          <w:sz w:val="26"/>
          <w:szCs w:val="26"/>
        </w:rPr>
        <w:t>2020.m.g.</w:t>
      </w:r>
      <w:proofErr w:type="gramEnd"/>
      <w:r>
        <w:rPr>
          <w:rFonts w:ascii="Times New Roman" w:eastAsia="Times New Roman" w:hAnsi="Times New Roman" w:cs="Times New Roman"/>
          <w:sz w:val="26"/>
          <w:szCs w:val="26"/>
        </w:rPr>
        <w:t xml:space="preserve"> bērni kopā ar vecākiem iesaistījās šādās aktivitātēs:</w:t>
      </w:r>
    </w:p>
    <w:p w:rsidR="00001D6B" w:rsidRDefault="0065332C">
      <w:pPr>
        <w:numPr>
          <w:ilvl w:val="0"/>
          <w:numId w:val="14"/>
        </w:numPr>
        <w:spacing w:line="232"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Rotājuma sagatavošana iestādes </w:t>
      </w:r>
      <w:proofErr w:type="gramStart"/>
      <w:r>
        <w:rPr>
          <w:rFonts w:ascii="Times New Roman" w:eastAsia="Times New Roman" w:hAnsi="Times New Roman" w:cs="Times New Roman"/>
          <w:sz w:val="26"/>
          <w:szCs w:val="26"/>
        </w:rPr>
        <w:t>eglītei  “</w:t>
      </w:r>
      <w:proofErr w:type="gramEnd"/>
      <w:r>
        <w:rPr>
          <w:rFonts w:ascii="Times New Roman" w:eastAsia="Times New Roman" w:hAnsi="Times New Roman" w:cs="Times New Roman"/>
          <w:sz w:val="26"/>
          <w:szCs w:val="26"/>
        </w:rPr>
        <w:t xml:space="preserve"> Izrotāsim eglīti!” </w:t>
      </w:r>
    </w:p>
    <w:p w:rsidR="00001D6B" w:rsidRDefault="0065332C">
      <w:pPr>
        <w:numPr>
          <w:ilvl w:val="0"/>
          <w:numId w:val="14"/>
        </w:numPr>
        <w:spacing w:line="232"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Piedalīšanās labdarības akcijā </w:t>
      </w:r>
      <w:proofErr w:type="gramStart"/>
      <w:r>
        <w:rPr>
          <w:rFonts w:ascii="Times New Roman" w:eastAsia="Times New Roman" w:hAnsi="Times New Roman" w:cs="Times New Roman"/>
          <w:sz w:val="26"/>
          <w:szCs w:val="26"/>
        </w:rPr>
        <w:t>“ No</w:t>
      </w:r>
      <w:proofErr w:type="gramEnd"/>
      <w:r>
        <w:rPr>
          <w:rFonts w:ascii="Times New Roman" w:eastAsia="Times New Roman" w:hAnsi="Times New Roman" w:cs="Times New Roman"/>
          <w:sz w:val="26"/>
          <w:szCs w:val="26"/>
        </w:rPr>
        <w:t xml:space="preserve"> sirds uz sirdi!” </w:t>
      </w:r>
    </w:p>
    <w:p w:rsidR="00001D6B" w:rsidRDefault="0065332C">
      <w:pPr>
        <w:numPr>
          <w:ilvl w:val="0"/>
          <w:numId w:val="14"/>
        </w:numPr>
        <w:spacing w:line="232"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Piedalīšananās </w:t>
      </w:r>
      <w:hyperlink r:id="rId15">
        <w:r>
          <w:rPr>
            <w:rFonts w:ascii="Times New Roman" w:eastAsia="Times New Roman" w:hAnsi="Times New Roman" w:cs="Times New Roman"/>
            <w:sz w:val="28"/>
            <w:szCs w:val="28"/>
          </w:rPr>
          <w:t>Omniva labdarības akcijā “Ziedo pasaku grāmatas krāsainiem vakariem!”  ziedo grāmatas SOS Bērnu ciematu ģimenēm ar bērniem</w:t>
        </w:r>
      </w:hyperlink>
      <w:r>
        <w:rPr>
          <w:rFonts w:ascii="Times New Roman" w:eastAsia="Times New Roman" w:hAnsi="Times New Roman" w:cs="Times New Roman"/>
          <w:sz w:val="28"/>
          <w:szCs w:val="28"/>
        </w:rPr>
        <w:t>;</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aicinājums vecākiem piedalties VUGD izsludinātajā konkursā </w:t>
      </w:r>
      <w:proofErr w:type="gramStart"/>
      <w:r>
        <w:rPr>
          <w:rFonts w:ascii="Times New Roman" w:eastAsia="Times New Roman" w:hAnsi="Times New Roman" w:cs="Times New Roman"/>
          <w:sz w:val="28"/>
          <w:szCs w:val="28"/>
        </w:rPr>
        <w:t>“ Mans</w:t>
      </w:r>
      <w:proofErr w:type="gramEnd"/>
      <w:r>
        <w:rPr>
          <w:rFonts w:ascii="Times New Roman" w:eastAsia="Times New Roman" w:hAnsi="Times New Roman" w:cs="Times New Roman"/>
          <w:sz w:val="28"/>
          <w:szCs w:val="28"/>
        </w:rPr>
        <w:t xml:space="preserve"> brīvais laiks- saturīgi pavadīts laiks” ;</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Zīmējumu konkurss bērniem </w:t>
      </w:r>
      <w:proofErr w:type="gramStart"/>
      <w:r>
        <w:rPr>
          <w:rFonts w:ascii="Times New Roman" w:eastAsia="Times New Roman" w:hAnsi="Times New Roman" w:cs="Times New Roman"/>
          <w:sz w:val="28"/>
          <w:szCs w:val="28"/>
        </w:rPr>
        <w:t>“ Sports</w:t>
      </w:r>
      <w:proofErr w:type="gramEnd"/>
      <w:r>
        <w:rPr>
          <w:rFonts w:ascii="Times New Roman" w:eastAsia="Times New Roman" w:hAnsi="Times New Roman" w:cs="Times New Roman"/>
          <w:sz w:val="28"/>
          <w:szCs w:val="28"/>
        </w:rPr>
        <w:t xml:space="preserve"> manā ģimenē”; </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Gada putna zīmējumu konkurss </w:t>
      </w:r>
      <w:proofErr w:type="gramStart"/>
      <w:r>
        <w:rPr>
          <w:rFonts w:ascii="Times New Roman" w:eastAsia="Times New Roman" w:hAnsi="Times New Roman" w:cs="Times New Roman"/>
          <w:sz w:val="28"/>
          <w:szCs w:val="28"/>
        </w:rPr>
        <w:t>“ Zivju</w:t>
      </w:r>
      <w:proofErr w:type="gramEnd"/>
      <w:r>
        <w:rPr>
          <w:rFonts w:ascii="Times New Roman" w:eastAsia="Times New Roman" w:hAnsi="Times New Roman" w:cs="Times New Roman"/>
          <w:sz w:val="28"/>
          <w:szCs w:val="28"/>
        </w:rPr>
        <w:t xml:space="preserve"> dzenītis” ;</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Apsveikums mūsu pilsētai 745.  jubilejā</w:t>
      </w:r>
    </w:p>
    <w:p w:rsidR="00001D6B" w:rsidRDefault="00001D6B">
      <w:pPr>
        <w:spacing w:line="232" w:lineRule="auto"/>
        <w:ind w:left="1" w:hanging="3"/>
        <w:rPr>
          <w:rFonts w:ascii="Times New Roman" w:eastAsia="Times New Roman" w:hAnsi="Times New Roman" w:cs="Times New Roman"/>
          <w:sz w:val="28"/>
          <w:szCs w:val="28"/>
        </w:rPr>
      </w:pPr>
    </w:p>
    <w:p w:rsidR="00001D6B" w:rsidRDefault="0065332C">
      <w:p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Karantīnas laikā tika sniegta informācija vecākiem:</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TOP 10 aktivitātes brīvā dabā; </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Kā izdzīvot ar bērnudārznieku mājas apstākļos;</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informatīvs materiāls vecākiem kā rīkoties ārkārtas situācijā;</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izglītojoši materiāli bērniem un vecākiem </w:t>
      </w:r>
      <w:proofErr w:type="gramStart"/>
      <w:r>
        <w:rPr>
          <w:rFonts w:ascii="Times New Roman" w:eastAsia="Times New Roman" w:hAnsi="Times New Roman" w:cs="Times New Roman"/>
          <w:sz w:val="28"/>
          <w:szCs w:val="28"/>
        </w:rPr>
        <w:t>( multfilmas</w:t>
      </w:r>
      <w:proofErr w:type="gramEnd"/>
      <w:r>
        <w:rPr>
          <w:rFonts w:ascii="Times New Roman" w:eastAsia="Times New Roman" w:hAnsi="Times New Roman" w:cs="Times New Roman"/>
          <w:sz w:val="28"/>
          <w:szCs w:val="28"/>
        </w:rPr>
        <w:t>, spēles, dziesmas, mēles mežģi, eksperimenti, u.c.);</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Aptaujas; </w:t>
      </w:r>
    </w:p>
    <w:p w:rsidR="00001D6B" w:rsidRDefault="0065332C">
      <w:pPr>
        <w:numPr>
          <w:ilvl w:val="0"/>
          <w:numId w:val="14"/>
        </w:numPr>
        <w:spacing w:line="232"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Pateicības akcija </w:t>
      </w:r>
      <w:proofErr w:type="gramStart"/>
      <w:r>
        <w:rPr>
          <w:rFonts w:ascii="Times New Roman" w:eastAsia="Times New Roman" w:hAnsi="Times New Roman" w:cs="Times New Roman"/>
          <w:sz w:val="28"/>
          <w:szCs w:val="28"/>
        </w:rPr>
        <w:t>“ Pasaki</w:t>
      </w:r>
      <w:proofErr w:type="gramEnd"/>
      <w:r>
        <w:rPr>
          <w:rFonts w:ascii="Times New Roman" w:eastAsia="Times New Roman" w:hAnsi="Times New Roman" w:cs="Times New Roman"/>
          <w:sz w:val="28"/>
          <w:szCs w:val="28"/>
        </w:rPr>
        <w:t xml:space="preserve"> paldies Skolotājam!” </w:t>
      </w:r>
    </w:p>
    <w:p w:rsidR="00001D6B" w:rsidRDefault="00001D6B">
      <w:pPr>
        <w:spacing w:line="236" w:lineRule="auto"/>
        <w:ind w:left="1" w:right="20" w:hanging="3"/>
        <w:rPr>
          <w:rFonts w:ascii="Times New Roman" w:eastAsia="Times New Roman" w:hAnsi="Times New Roman" w:cs="Times New Roman"/>
          <w:sz w:val="26"/>
          <w:szCs w:val="26"/>
        </w:rPr>
      </w:pPr>
    </w:p>
    <w:p w:rsidR="00001D6B" w:rsidRDefault="0065332C">
      <w:pPr>
        <w:spacing w:line="236"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Visiecienītākie pasākumi izglītojamajiem ar vecākiem ir Tēva diena, Ziemassvētki, Sporta diena, Mātes diena, Izlaidums. Sakarā ar valstī izsludināto COVID-19 karantīnu izpalika Sporta dienas un Mātes dienas pasākumi, un Izlaidums tika organizēts citā formātā, bez vecāku klātbātnes. </w:t>
      </w:r>
    </w:p>
    <w:p w:rsidR="00001D6B" w:rsidRDefault="00001D6B">
      <w:pPr>
        <w:spacing w:line="236" w:lineRule="auto"/>
        <w:ind w:left="1" w:right="20" w:hanging="3"/>
        <w:rPr>
          <w:rFonts w:ascii="Times New Roman" w:eastAsia="Times New Roman" w:hAnsi="Times New Roman" w:cs="Times New Roman"/>
          <w:sz w:val="26"/>
          <w:szCs w:val="26"/>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Iestāde sadarbībai ar vecākiem izmanto daudzveidīgas darba formas.</w:t>
      </w:r>
    </w:p>
    <w:p w:rsidR="00001D6B" w:rsidRDefault="00001D6B">
      <w:pPr>
        <w:ind w:left="0" w:hanging="2"/>
        <w:rPr>
          <w:rFonts w:ascii="Times New Roman" w:eastAsia="Times New Roman" w:hAnsi="Times New Roman" w:cs="Times New Roman"/>
        </w:rPr>
      </w:pPr>
    </w:p>
    <w:p w:rsidR="00001D6B" w:rsidRDefault="0065332C">
      <w:pPr>
        <w:ind w:left="0" w:right="40" w:hanging="2"/>
        <w:rPr>
          <w:rFonts w:ascii="Times New Roman" w:eastAsia="Times New Roman" w:hAnsi="Times New Roman" w:cs="Times New Roman"/>
          <w:sz w:val="26"/>
          <w:szCs w:val="26"/>
        </w:rPr>
      </w:pPr>
      <w:bookmarkStart w:id="10" w:name="bookmark=id.2jxsxqh" w:colFirst="0" w:colLast="0"/>
      <w:bookmarkEnd w:id="10"/>
      <w:r>
        <w:rPr>
          <w:rFonts w:ascii="MS PGothic" w:eastAsia="MS PGothic" w:hAnsi="MS PGothic" w:cs="MS PGothic"/>
          <w:sz w:val="23"/>
          <w:szCs w:val="23"/>
        </w:rPr>
        <w:t>✓</w:t>
      </w:r>
      <w:r>
        <w:rPr>
          <w:rFonts w:ascii="Times New Roman" w:eastAsia="Times New Roman" w:hAnsi="Times New Roman" w:cs="Times New Roman"/>
          <w:sz w:val="26"/>
          <w:szCs w:val="26"/>
        </w:rPr>
        <w:t>Iestādes un grupu pasākumi, kuros izglītojamais piedalījās kopīgi ar savu ģimeni. 2018./2019. māc. gadā katrai ģimenei bija iespēja kopīgi ar saviem bērniem sadarbībā ar grupas skolotāju veidot izstādi “Saulīte Latvijai. 100 un vairāk…” un piedalīties svinīgajā svecīšu aizdegšanā par godu Latvijas dzimšanas diena; radošā darbnīca veltīta Ziemassvētkiem, labdarības akcijas: “Labo darbu nedēļa 2019”, “Sniedz prieka mirkli” un “Atver sirdi!”.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Meklēt jaunas sadarbības formas vecāku iesaistīšanai mācību un</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audzināšanas procesā atbilstoši jaunajam mācību saturam.</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Sadarbībā ar izglītojamā </w:t>
      </w:r>
      <w:proofErr w:type="gramStart"/>
      <w:r>
        <w:rPr>
          <w:rFonts w:ascii="Times New Roman" w:eastAsia="Times New Roman" w:hAnsi="Times New Roman" w:cs="Times New Roman"/>
          <w:sz w:val="26"/>
          <w:szCs w:val="26"/>
        </w:rPr>
        <w:t>ģimeni  akcentēt</w:t>
      </w:r>
      <w:proofErr w:type="gramEnd"/>
      <w:r>
        <w:rPr>
          <w:rFonts w:ascii="Times New Roman" w:eastAsia="Times New Roman" w:hAnsi="Times New Roman" w:cs="Times New Roman"/>
          <w:sz w:val="26"/>
          <w:szCs w:val="26"/>
        </w:rPr>
        <w:t xml:space="preserve"> vecāku atbildību par bērna</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audzināšanu un izglītošanu, sniegt atbalstu ģimenei.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ļoti labi.</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5. Iestādes vide</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Kritērijs-5.1. Mikroklimats</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1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Izglītības iestāde svin un atzīmē latvisko gadskārtu ieražu svētkus, Latvijas Valsts svētkus 18. novembrī, kā arī tādus svētkus kā Vecvecāku balles, Valodas svētki (21. februārī), Mātes diena, Izlaidums, organizējam tematiskus </w:t>
      </w:r>
      <w:proofErr w:type="gramStart"/>
      <w:r>
        <w:rPr>
          <w:rFonts w:ascii="Times New Roman" w:eastAsia="Times New Roman" w:hAnsi="Times New Roman" w:cs="Times New Roman"/>
          <w:sz w:val="26"/>
          <w:szCs w:val="26"/>
        </w:rPr>
        <w:t>pasākumus ”Putras</w:t>
      </w:r>
      <w:proofErr w:type="gramEnd"/>
      <w:r>
        <w:rPr>
          <w:rFonts w:ascii="Times New Roman" w:eastAsia="Times New Roman" w:hAnsi="Times New Roman" w:cs="Times New Roman"/>
          <w:sz w:val="26"/>
          <w:szCs w:val="26"/>
        </w:rPr>
        <w:t xml:space="preserve"> diena”, “Roku mazgāšanas diena”, “Burkānu un Maizes diena”, “Matīsa un Maras diena”, kā arī </w:t>
      </w:r>
      <w:r>
        <w:rPr>
          <w:rFonts w:ascii="Times New Roman" w:eastAsia="Times New Roman" w:hAnsi="Times New Roman" w:cs="Times New Roman"/>
          <w:sz w:val="26"/>
          <w:szCs w:val="26"/>
        </w:rPr>
        <w:lastRenderedPageBreak/>
        <w:t>tai skaitā saistītus ar APU programmas realizāciju, piemēram, “Ceļojums pa Labijas zemi”, rīkojam radošās darbnīcas ģimenēm. Pēdējos gados veidojās jaunas jaukas tradīcijas: Adventes sveces iedegšana, Baltā galdauta svētki.</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2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Organizējam motivējošus pasākumus iestādes darbiniekiem- kopīgas Skolotāju dienas svinības, Ziemassvētku pasākums, 8. marts. Darbinieki tiek apsveikti jubilejās un citos nozīmīgajos dzīves brīžos.</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Iestāde savu darbu popularizē iestādes mājas lapā: </w:t>
      </w:r>
      <w:hyperlink r:id="rId16">
        <w:r>
          <w:rPr>
            <w:rFonts w:ascii="Times New Roman" w:eastAsia="Times New Roman" w:hAnsi="Times New Roman" w:cs="Times New Roman"/>
            <w:color w:val="0563C1"/>
            <w:sz w:val="26"/>
            <w:szCs w:val="26"/>
            <w:u w:val="single"/>
          </w:rPr>
          <w:t>www.daugavpils12pii.lv</w:t>
        </w:r>
      </w:hyperlink>
      <w:hyperlink r:id="rId17">
        <w:r>
          <w:rPr>
            <w:rFonts w:ascii="Times New Roman" w:eastAsia="Times New Roman" w:hAnsi="Times New Roman" w:cs="Times New Roman"/>
            <w:sz w:val="26"/>
            <w:szCs w:val="26"/>
            <w:u w:val="single"/>
          </w:rPr>
          <w:t xml:space="preserve"> </w:t>
        </w:r>
      </w:hyperlink>
      <w:r>
        <w:rPr>
          <w:rFonts w:ascii="Times New Roman" w:eastAsia="Times New Roman" w:hAnsi="Times New Roman" w:cs="Times New Roman"/>
          <w:sz w:val="26"/>
          <w:szCs w:val="26"/>
        </w:rPr>
        <w:t xml:space="preserve">un Izglītības pārvaldes majas lapā : </w:t>
      </w:r>
      <w:hyperlink r:id="rId18">
        <w:r>
          <w:rPr>
            <w:rFonts w:ascii="Times New Roman" w:eastAsia="Times New Roman" w:hAnsi="Times New Roman" w:cs="Times New Roman"/>
            <w:color w:val="0563C1"/>
            <w:sz w:val="26"/>
            <w:szCs w:val="26"/>
            <w:u w:val="single"/>
          </w:rPr>
          <w:t>www.izglitiba.daugavpils.lv</w:t>
        </w:r>
      </w:hyperlink>
      <w:hyperlink r:id="rId19">
        <w:r>
          <w:rPr>
            <w:rFonts w:ascii="Times New Roman" w:eastAsia="Times New Roman" w:hAnsi="Times New Roman" w:cs="Times New Roman"/>
            <w:sz w:val="26"/>
            <w:szCs w:val="26"/>
            <w:u w:val="single"/>
          </w:rPr>
          <w:t xml:space="preserve"> </w:t>
        </w:r>
      </w:hyperlink>
      <w:r>
        <w:rPr>
          <w:rFonts w:ascii="Times New Roman" w:eastAsia="Times New Roman" w:hAnsi="Times New Roman" w:cs="Times New Roman"/>
          <w:sz w:val="26"/>
          <w:szCs w:val="26"/>
        </w:rPr>
        <w:t>(informācija, apraksti, bilžu galerijas, aptaujas utt.)</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3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Personāla un izglītojamo savstarpējai cieņai, drošībai un atbildībai iestādē tiek realizēta APU programma, kurā iesaistīti izglītojamie, pedagogi, apkalpojošais personāls, vecāki</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2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tiek ievērots vienlīdzīgas attieksmes princips neatkarīgi no dzimuma, etniskās vai nacionālās izcelsmes, vecuma, reliģiskās piederības, spējām, stāvokļa sabiedrībā u.c. Konfliktsituācijas tiek risinātas pārrunu ceļā.</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Iestādes pedagogi, savstarpēji sadarbojoties, strādā, lai radītu un veidotu iestādes mikroklimatu, kurā būtu patīkami uzturēties gan pedagogiem, gan apakalpojošajam personālam, gan izglītojamiem un viņu vecākiem. Sarīkojuma deju pulciņa skolotājs un angļu valodas pulciņa skolotāja aktīvi iesaistās iestādes organizētajos pasākumos un iestādes dzīvē.</w:t>
      </w:r>
    </w:p>
    <w:p w:rsidR="00001D6B" w:rsidRDefault="00001D6B">
      <w:pPr>
        <w:ind w:left="0" w:hanging="2"/>
        <w:rPr>
          <w:rFonts w:ascii="Times New Roman" w:eastAsia="Times New Roman" w:hAnsi="Times New Roman" w:cs="Times New Roman"/>
        </w:rPr>
      </w:pPr>
    </w:p>
    <w:p w:rsidR="00001D6B" w:rsidRDefault="0065332C" w:rsidP="00A871AD">
      <w:pPr>
        <w:spacing w:line="236" w:lineRule="auto"/>
        <w:ind w:left="1" w:right="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Audzināšanas un mācību process ir organizēts, ievērojot lojalitātes Latvijai un tās Satversmei principus. Katrā grupā ir iekārtots patriotiskās audzināšanas stūrītis. Skolotāji un administrācijas darbinieki ar savu priekšzīmi audzēkņiem māca Valsts svētkos izmantot simboliku (sarkanbaltsarkanās lentītes, karodziņus). Novembrī</w:t>
      </w:r>
      <w:bookmarkStart w:id="11" w:name="bookmark=id.z337ya" w:colFirst="0" w:colLast="0"/>
      <w:bookmarkEnd w:id="11"/>
      <w:r w:rsidR="00A871AD">
        <w:rPr>
          <w:rFonts w:ascii="Times New Roman" w:eastAsia="Times New Roman" w:hAnsi="Times New Roman" w:cs="Times New Roman"/>
          <w:sz w:val="26"/>
          <w:szCs w:val="26"/>
        </w:rPr>
        <w:t xml:space="preserve"> ī</w:t>
      </w:r>
      <w:r>
        <w:rPr>
          <w:rFonts w:ascii="Times New Roman" w:eastAsia="Times New Roman" w:hAnsi="Times New Roman" w:cs="Times New Roman"/>
          <w:sz w:val="26"/>
          <w:szCs w:val="26"/>
        </w:rPr>
        <w:t>paši ir aktualizēta tēma par Latviju un tās simboliku, kuras izklāstā grupu skolotāji māca audzēkņiem cieņu pret Latvijas valsti un tās simboliem.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Iestādē tiek veicināta patriotiskā audzināšana</w:t>
      </w:r>
    </w:p>
    <w:p w:rsidR="00001D6B" w:rsidRDefault="00001D6B">
      <w:pPr>
        <w:ind w:left="0" w:hanging="2"/>
        <w:rPr>
          <w:rFonts w:ascii="Times New Roman" w:eastAsia="Times New Roman" w:hAnsi="Times New Roman" w:cs="Times New Roman"/>
        </w:rPr>
      </w:pPr>
    </w:p>
    <w:p w:rsidR="00001D6B" w:rsidRDefault="0065332C">
      <w:pPr>
        <w:ind w:left="0" w:right="7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Saliedēšanas veicināšanai iestādē tiek koptas vecas tradīcijas un iedibinātas jaunas.</w:t>
      </w: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Turpināt un pilnveidot patriotisko audzināšanu.</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Organizēt sadarbību veicinošus pasākumus ar izglītojamo vecākiem.</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Turpināt veicināt pozitīvas savstarpējās attiecības.</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Turpināt plānot un realizēt kolektīva saliedēšanas pasākumus.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ļoti 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5.2. Fiziskā vide un vides pieejamība</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00" w:hanging="3"/>
        <w:rPr>
          <w:rFonts w:ascii="Times New Roman" w:eastAsia="Times New Roman" w:hAnsi="Times New Roman" w:cs="Times New Roman"/>
          <w:color w:val="00FF00"/>
          <w:sz w:val="26"/>
          <w:szCs w:val="26"/>
        </w:rPr>
      </w:pPr>
      <w:r>
        <w:rPr>
          <w:rFonts w:ascii="Times New Roman" w:eastAsia="Times New Roman" w:hAnsi="Times New Roman" w:cs="Times New Roman"/>
          <w:sz w:val="26"/>
          <w:szCs w:val="26"/>
        </w:rPr>
        <w:t>Iestādei piederošā teritorija ir nožogota, vienmēr sakopta un apzaļumota. Katrai grupai ir savs pastaigu laukumiņš ar nojumi, ir sporta laukums bērnu fiziskajām aktivitātēm.</w:t>
      </w:r>
      <w:r>
        <w:rPr>
          <w:rFonts w:ascii="Times New Roman" w:eastAsia="Times New Roman" w:hAnsi="Times New Roman" w:cs="Times New Roman"/>
          <w:color w:val="00FF00"/>
          <w:sz w:val="26"/>
          <w:szCs w:val="26"/>
        </w:rPr>
        <w:t xml:space="preserve"> </w:t>
      </w:r>
    </w:p>
    <w:p w:rsidR="00001D6B" w:rsidRDefault="0065332C">
      <w:p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Iestādes teritorijā ir ierīkoti dabas objekti:</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Kukaiņu ciems;</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Akmeņu ciems; </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Slieku ciems; </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Koku ciems;</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Sakņu dārzs; </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Pasaku dīķis; </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Baskāju taka; </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Vēju ciems; </w:t>
      </w:r>
    </w:p>
    <w:p w:rsidR="00001D6B" w:rsidRDefault="0065332C">
      <w:pPr>
        <w:numPr>
          <w:ilvl w:val="0"/>
          <w:numId w:val="15"/>
        </w:num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Augu ciems;</w:t>
      </w:r>
    </w:p>
    <w:p w:rsidR="00001D6B" w:rsidRDefault="00001D6B">
      <w:pPr>
        <w:spacing w:line="237" w:lineRule="auto"/>
        <w:ind w:left="1" w:right="200" w:hanging="3"/>
        <w:rPr>
          <w:rFonts w:ascii="Times New Roman" w:eastAsia="Times New Roman" w:hAnsi="Times New Roman" w:cs="Times New Roman"/>
          <w:sz w:val="26"/>
          <w:szCs w:val="26"/>
        </w:rPr>
      </w:pPr>
    </w:p>
    <w:p w:rsidR="00001D6B" w:rsidRDefault="0065332C">
      <w:p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bērnu petnieciskai un eksperimentālai darbibai. </w:t>
      </w:r>
    </w:p>
    <w:p w:rsidR="00001D6B" w:rsidRDefault="0065332C">
      <w:p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Tiek ievērotas prasības drošai bērnu uzturešanās iestādes teritorijā pastaigu laikā.</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3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Teritorijas apzaļumošanai pavasarī tiek iegādāti puķu stādi un tiek papildinātas puķu dobes. Vasaras periodā pastāvīgi tiek pļauts zālājs, koptas puķu dobes un dekoratīvie krūmi.</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1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Iestādes telpas atbilst izglītības programmas īstenošanai un ir iekārtotas atbilstoši bērnu skaitam un vecumam. Ir ievērotas sanitāri higieniskās prasības telpu uzturēšanai-tās tiek regulāri uzkoptas, vēdinātas, tiek nodrošināta nepieciešamā temperatūra un apgaismojums. Katru gadu notiek nepieciešamais kosmētiskais remonts, kas ir veicams personāla spēkiem. Drīzumā notiks iestādes renovācija, rezultātā tiks nomainīta apkures sistēma, logi, durvis, grīdas, sanitārie mezgli tiks ierīkoti pēc mūsdienu prasībām.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plānveidīgi tiek veikti pasākumi darba aizsardzības jomā. Reizi gadā</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notiek ventilācijas kanālu pārbaude un tīrīšana, ugunsdzēšamo aparātu pārbaude un</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uzpilde, tiek veikta darba vides risku novērtēšana iestādes ēkā un teritorijā. Saskaņā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ar grafiku, darbinieki savlaicīgi iziet obligātās veselības pārbaudes, kā arī</w:t>
      </w:r>
    </w:p>
    <w:p w:rsidR="00001D6B" w:rsidRDefault="0065332C">
      <w:pPr>
        <w:spacing w:line="238"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plānveidīgi tiek instruēti darba aizsardzības, ugunsdrošības un elektrodrošības jomā.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Telpās, atbilstoši ugunsdrošības noteikumiem, ir izvietoti evakuācijas plāni un</w:t>
      </w: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drošības zīmes.</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520" w:hanging="3"/>
        <w:rPr>
          <w:rFonts w:ascii="Times New Roman" w:eastAsia="Times New Roman" w:hAnsi="Times New Roman" w:cs="Times New Roman"/>
          <w:b/>
          <w:sz w:val="26"/>
          <w:szCs w:val="26"/>
        </w:rPr>
      </w:pPr>
      <w:r>
        <w:rPr>
          <w:rFonts w:ascii="Times New Roman" w:eastAsia="Times New Roman" w:hAnsi="Times New Roman" w:cs="Times New Roman"/>
          <w:sz w:val="26"/>
          <w:szCs w:val="26"/>
        </w:rPr>
        <w:t>Iestādē ir iekārtots interneta pieslēgums, ir piejams Wi-Fi, ir iespēja izmantot projektoru, ekrānu un klēpjdatoru nodarbībām un pasākumiem. Sagatavošanas un vecākā grupa ir nodrošināta ar klēpjdatoriem veiksmīgam darbam E-klasē.</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Sasniegumi, ar kuriem izglītības iestāde lepojas:</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Apzaļumota un sakopta iestādes teritorija.</w:t>
      </w:r>
    </w:p>
    <w:p w:rsidR="00001D6B" w:rsidRDefault="0065332C">
      <w:pPr>
        <w:numPr>
          <w:ilvl w:val="0"/>
          <w:numId w:val="10"/>
        </w:numPr>
        <w:tabs>
          <w:tab w:val="left" w:pos="500"/>
        </w:tabs>
        <w:spacing w:line="238" w:lineRule="auto"/>
        <w:ind w:left="1" w:hanging="3"/>
        <w:rPr>
          <w:rFonts w:ascii="MS PGothic" w:eastAsia="MS PGothic" w:hAnsi="MS PGothic" w:cs="MS PGothic"/>
          <w:sz w:val="23"/>
          <w:szCs w:val="23"/>
        </w:rPr>
      </w:pPr>
      <w:proofErr w:type="gramStart"/>
      <w:r>
        <w:rPr>
          <w:rFonts w:ascii="Times New Roman" w:eastAsia="Times New Roman" w:hAnsi="Times New Roman" w:cs="Times New Roman"/>
          <w:sz w:val="26"/>
          <w:szCs w:val="26"/>
        </w:rPr>
        <w:t>Regulāra  remontdarbu</w:t>
      </w:r>
      <w:proofErr w:type="gramEnd"/>
      <w:r>
        <w:rPr>
          <w:rFonts w:ascii="Times New Roman" w:eastAsia="Times New Roman" w:hAnsi="Times New Roman" w:cs="Times New Roman"/>
          <w:sz w:val="26"/>
          <w:szCs w:val="26"/>
        </w:rPr>
        <w:t xml:space="preserve"> veikšana iestādes grupu un koplietojuma telpās.</w:t>
      </w:r>
    </w:p>
    <w:p w:rsidR="00001D6B" w:rsidRDefault="00001D6B">
      <w:pPr>
        <w:ind w:left="0" w:hanging="2"/>
        <w:rPr>
          <w:rFonts w:ascii="Times New Roman" w:eastAsia="Times New Roman" w:hAnsi="Times New Roman" w:cs="Times New Roman"/>
        </w:rPr>
      </w:pPr>
    </w:p>
    <w:p w:rsidR="00001D6B" w:rsidRDefault="0065332C">
      <w:pPr>
        <w:ind w:left="0" w:right="6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Budžeta ietvaros līdzekļi tiek efektīvi izmantoti iestādes fiziskās vides uzturēšanai un pilnveidei.</w:t>
      </w:r>
    </w:p>
    <w:p w:rsidR="00001D6B" w:rsidRDefault="00001D6B">
      <w:pPr>
        <w:ind w:left="0" w:hanging="2"/>
        <w:rPr>
          <w:rFonts w:ascii="Times New Roman" w:eastAsia="Times New Roman" w:hAnsi="Times New Roman" w:cs="Times New Roman"/>
        </w:rPr>
      </w:pPr>
    </w:p>
    <w:p w:rsidR="00001D6B" w:rsidRDefault="00A871AD">
      <w:pPr>
        <w:ind w:left="1" w:hanging="3"/>
        <w:rPr>
          <w:rFonts w:ascii="Times New Roman" w:eastAsia="Times New Roman" w:hAnsi="Times New Roman" w:cs="Times New Roman"/>
          <w:b/>
          <w:sz w:val="26"/>
          <w:szCs w:val="26"/>
        </w:rPr>
      </w:pPr>
      <w:bookmarkStart w:id="12" w:name="bookmark=id.3j2qqm3" w:colFirst="0" w:colLast="0"/>
      <w:bookmarkEnd w:id="12"/>
      <w:r>
        <w:rPr>
          <w:rFonts w:ascii="Times New Roman" w:eastAsia="Times New Roman" w:hAnsi="Times New Roman" w:cs="Times New Roman"/>
          <w:b/>
          <w:sz w:val="26"/>
          <w:szCs w:val="26"/>
        </w:rPr>
        <w:t>T</w:t>
      </w:r>
      <w:r w:rsidR="0065332C">
        <w:rPr>
          <w:rFonts w:ascii="Times New Roman" w:eastAsia="Times New Roman" w:hAnsi="Times New Roman" w:cs="Times New Roman"/>
          <w:b/>
          <w:sz w:val="26"/>
          <w:szCs w:val="26"/>
        </w:rPr>
        <w:t>urpmākā attīstība:</w:t>
      </w:r>
    </w:p>
    <w:p w:rsidR="00001D6B" w:rsidRDefault="00001D6B">
      <w:pPr>
        <w:ind w:left="0" w:hanging="2"/>
        <w:rPr>
          <w:rFonts w:ascii="Times New Roman" w:eastAsia="Times New Roman" w:hAnsi="Times New Roman" w:cs="Times New Roman"/>
        </w:rPr>
      </w:pPr>
    </w:p>
    <w:p w:rsidR="00001D6B" w:rsidRDefault="0065332C">
      <w:pPr>
        <w:numPr>
          <w:ilvl w:val="0"/>
          <w:numId w:val="16"/>
        </w:numPr>
        <w:tabs>
          <w:tab w:val="left" w:pos="570"/>
        </w:tabs>
        <w:ind w:left="1" w:right="2000" w:hanging="3"/>
        <w:rPr>
          <w:rFonts w:ascii="MS PGothic" w:eastAsia="MS PGothic" w:hAnsi="MS PGothic" w:cs="MS PGothic"/>
          <w:sz w:val="23"/>
          <w:szCs w:val="23"/>
        </w:rPr>
      </w:pPr>
      <w:proofErr w:type="gramStart"/>
      <w:r>
        <w:rPr>
          <w:rFonts w:ascii="Times New Roman" w:eastAsia="Times New Roman" w:hAnsi="Times New Roman" w:cs="Times New Roman"/>
          <w:sz w:val="26"/>
          <w:szCs w:val="26"/>
        </w:rPr>
        <w:t>Nodrošināt  visiem</w:t>
      </w:r>
      <w:proofErr w:type="gramEnd"/>
      <w:r>
        <w:rPr>
          <w:rFonts w:ascii="Times New Roman" w:eastAsia="Times New Roman" w:hAnsi="Times New Roman" w:cs="Times New Roman"/>
          <w:color w:val="00FF00"/>
          <w:sz w:val="26"/>
          <w:szCs w:val="26"/>
        </w:rPr>
        <w:t xml:space="preserve"> </w:t>
      </w:r>
      <w:r>
        <w:rPr>
          <w:rFonts w:ascii="Times New Roman" w:eastAsia="Times New Roman" w:hAnsi="Times New Roman" w:cs="Times New Roman"/>
          <w:sz w:val="26"/>
          <w:szCs w:val="26"/>
        </w:rPr>
        <w:t xml:space="preserve">skolotājiem datoru pieejamību E-klases ieviešanai. </w:t>
      </w:r>
    </w:p>
    <w:p w:rsidR="00001D6B" w:rsidRDefault="0065332C">
      <w:pPr>
        <w:numPr>
          <w:ilvl w:val="0"/>
          <w:numId w:val="16"/>
        </w:numPr>
        <w:tabs>
          <w:tab w:val="left" w:pos="570"/>
        </w:tabs>
        <w:ind w:left="1" w:right="2000" w:hanging="3"/>
        <w:rPr>
          <w:rFonts w:ascii="MS PGothic" w:eastAsia="MS PGothic" w:hAnsi="MS PGothic" w:cs="MS PGothic"/>
          <w:sz w:val="23"/>
          <w:szCs w:val="23"/>
        </w:rPr>
      </w:pPr>
      <w:r>
        <w:rPr>
          <w:rFonts w:ascii="Times New Roman" w:eastAsia="Times New Roman" w:hAnsi="Times New Roman" w:cs="Times New Roman"/>
          <w:sz w:val="26"/>
          <w:szCs w:val="26"/>
        </w:rPr>
        <w:t>Veikt iestādes renovāciju.</w:t>
      </w:r>
    </w:p>
    <w:p w:rsidR="00001D6B" w:rsidRDefault="00001D6B">
      <w:pPr>
        <w:ind w:left="0" w:hanging="2"/>
        <w:rPr>
          <w:rFonts w:ascii="MS PGothic" w:eastAsia="MS PGothic" w:hAnsi="MS PGothic" w:cs="MS PGothic"/>
          <w:sz w:val="23"/>
          <w:szCs w:val="23"/>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Labiekārtot iestādes teritoriju pēc renovācijas beigām.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Vērtējums: 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 – 6. Iestādes resursi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6.1. Iekārtas un materiāltehniskie resursi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Iestādes telpu platība un iekārtojums atbilst tehnisko un sanitāro normatīvo aktu prasībām. Grupās pakāpeniski tiek nomainītas mēbeles, papildināta materiāli tehniskā bāze. IKT sekmīgākai pielietošanai pedagoģiskajā procesā pastāv nepieciešamība iegādāties grupām datortehniku.</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Sporta nodarbības notiek sporta zālē, kurā ir viss nepieciešamais inventārs sporta aktivitātēm. Mūzikas nodarbības notiek plašajā mūzikas zālē, kurā ir gan klavieres, gan nepieciešamā aparatūra mūzikas atskaņošanai, gan mūzikas instrumenti bērnu muzicēšanai un mikrofoni bērnu priekšnesumiem.</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1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Grupu telpas un koplietošanas telpas ir labiekārtotas. Iestādē ir atbilstoši aprīkots ēdināšanas bloks un veļas mazgātava.</w:t>
      </w:r>
    </w:p>
    <w:p w:rsidR="00001D6B" w:rsidRDefault="00001D6B">
      <w:pPr>
        <w:ind w:left="0" w:hanging="2"/>
        <w:rPr>
          <w:rFonts w:ascii="Times New Roman" w:eastAsia="Times New Roman" w:hAnsi="Times New Roman" w:cs="Times New Roman"/>
        </w:rPr>
      </w:pPr>
    </w:p>
    <w:p w:rsidR="00001D6B" w:rsidRDefault="0065332C">
      <w:pPr>
        <w:spacing w:line="245" w:lineRule="auto"/>
        <w:ind w:left="1" w:right="6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Angļu valodas apgūšanai un logopēda nodarbībām ir atsevišķi iekārtots kabinets. Izglītības iestādē ir metodiskais kabinets. Tajā atrodas metodiskie darbi, mācību</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2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materiāli, kā arī bērnu daiļliteratūra, digitālie mācību līdzekļi (audiopasakas, muzikālie diski). Ir pieejami: melnbaltais printeris, kopētājs, laminēšanas iekārta, dokumentu cauršuvējs, divi fotoaparāti un videokamera, projektors un viens klēpjdators.</w:t>
      </w:r>
    </w:p>
    <w:p w:rsidR="00001D6B" w:rsidRDefault="00001D6B">
      <w:pPr>
        <w:ind w:left="0" w:hanging="2"/>
        <w:rPr>
          <w:rFonts w:ascii="Times New Roman" w:eastAsia="Times New Roman" w:hAnsi="Times New Roman" w:cs="Times New Roman"/>
        </w:rPr>
      </w:pPr>
    </w:p>
    <w:p w:rsidR="00001D6B" w:rsidRDefault="0065332C">
      <w:pPr>
        <w:spacing w:line="246" w:lineRule="auto"/>
        <w:ind w:left="1" w:right="46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Iekārtas ir drošas lietošanai un notiek to regulāra apkope un remonts. Materiāltehniskā bāze regulāri tiek papildināta un atjaunota izglītības iestādes</w:t>
      </w:r>
    </w:p>
    <w:p w:rsidR="00001D6B" w:rsidRDefault="0065332C">
      <w:pPr>
        <w:spacing w:line="232"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budžeta ietvaros.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right="26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Šajā mācību gadā iestādē 1 grupai ir iegādātas un uzstādītas jaunas mēbeles. </w:t>
      </w:r>
      <w:r>
        <w:rPr>
          <w:rFonts w:ascii="MS PGothic" w:eastAsia="MS PGothic" w:hAnsi="MS PGothic" w:cs="MS PGothic"/>
          <w:sz w:val="23"/>
          <w:szCs w:val="23"/>
        </w:rPr>
        <w:t>✓</w:t>
      </w:r>
      <w:r>
        <w:rPr>
          <w:rFonts w:ascii="Times New Roman" w:eastAsia="Times New Roman" w:hAnsi="Times New Roman" w:cs="Times New Roman"/>
          <w:sz w:val="26"/>
          <w:szCs w:val="26"/>
        </w:rPr>
        <w:t>Iestādes darbības nodrošināšanai ir nopirkti: putekļusūcējs, printeris, laminators A3 formatam, projektors, ekrāns un datori.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0" w:right="4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Pakāpeniski iegādāties un nodrošināt visas pirmsskolas grupas ar datoriem un internettīklu.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6.2. Personālresursi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 var lepoties ar kvalificētiem darbinieku resursiem. Izglītības iestāde seko līdzi katra pedagoga profesionālajai pilnveidei un kvalifikācijai, datus ievadot VIIS sistēmā un ZZdats bāzē. Nepieciešamības gadījumā skolotāji tiek nosūtīti uz kvalifikācijas celšanas kursiem. Ja kursi ir maksas, tad tie pedagogiem tiek apmaksāti no iestādes budžeta.</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0" w:hanging="2"/>
        <w:jc w:val="right"/>
        <w:rPr>
          <w:rFonts w:ascii="Arial" w:eastAsia="Arial" w:hAnsi="Arial" w:cs="Arial"/>
          <w:sz w:val="22"/>
          <w:szCs w:val="22"/>
        </w:rPr>
      </w:pPr>
      <w:r>
        <w:rPr>
          <w:rFonts w:ascii="Arial" w:eastAsia="Arial" w:hAnsi="Arial" w:cs="Arial"/>
          <w:sz w:val="22"/>
          <w:szCs w:val="22"/>
        </w:rPr>
        <w:t>20</w:t>
      </w:r>
    </w:p>
    <w:p w:rsidR="00001D6B" w:rsidRDefault="00001D6B">
      <w:pPr>
        <w:ind w:left="0" w:hanging="2"/>
        <w:jc w:val="right"/>
        <w:rPr>
          <w:rFonts w:ascii="Arial" w:eastAsia="Arial" w:hAnsi="Arial" w:cs="Arial"/>
          <w:sz w:val="22"/>
          <w:szCs w:val="22"/>
        </w:rPr>
        <w:sectPr w:rsidR="00001D6B">
          <w:pgSz w:w="11900" w:h="16838"/>
          <w:pgMar w:top="1132" w:right="1406" w:bottom="396" w:left="1440" w:header="0" w:footer="0" w:gutter="0"/>
          <w:cols w:space="720" w:equalWidth="0">
            <w:col w:w="9360"/>
          </w:cols>
        </w:sectPr>
      </w:pPr>
      <w:bookmarkStart w:id="13" w:name="bookmark=id.1y810tw" w:colFirst="0" w:colLast="0"/>
      <w:bookmarkEnd w:id="13"/>
    </w:p>
    <w:p w:rsidR="00001D6B" w:rsidRDefault="0065332C">
      <w:pPr>
        <w:spacing w:line="237" w:lineRule="auto"/>
        <w:ind w:left="1" w:right="3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Iestādes pedagogi labprāt izmanto iespēju apmeklēt pieredzes apmaiņas pasākumus citās pirmsskolas izglītības iestādēs, kas norisinās saskaņā ar DPIP pirmsskolas izglītības iestāžu pedagogu un pirmsskolas izglītības iestāžu vadītāju MA darba plānu mācību gadam. Mācību gada laikā visi iestādes pedagogi apmeklēja tālākizglītības kursus.</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Mācību gada laikā iestādes vadība apmeklē rotaļnodarbības un tematiskos pasākumus, kuru laikā notiek pirmsskolēnu mācību satura programmas apguve un pedagogu darba organizēšanas izvērtēšana. Visas apmeklētās rotaļnodarbības un pasākumi tiek izanalizēti, pedagogiem sniegti ieteikumi darba procesa uzlabošanai, tādējādi pilnveidojot mācību procesu un pedagogu darba kvalitāti.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Lai nodrošinātu pedagogu kompetences pilnveidi un jauninājumu mācību darba ieviešanu, iestādes pedagogi vada atklātās nodarbības kolēģiem. Šajā mācību gadā pedagogi padzilināti strādaja pie tēmas “Dari ar prieku!”, tika novadītas atklātās nodarbības gan iekštelpās, gan ārā, sagatavoti didaktiskie, metodiskie un uzskates materiāli pētnieciskai darbībai. Lai ievirzītu bērnus pašvadītai darbībai, grupas vide tika iekārtota atbilstoši mācību jomām: Valodu, matemātikas, dabaszinātņu, sociālā un pilsoniskā, tehnoloģiju, kultūras izpratnes un pašizpausmes mākslā jomās.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Augsti kvalificētu, profesionālu pedagogu komanda.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Pedagogu tālākizglītība kompetenču pieejas metodisko aspektu izzināšanai.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ļoti labi</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spacing w:line="246" w:lineRule="auto"/>
        <w:ind w:left="1" w:right="560" w:hanging="3"/>
        <w:rPr>
          <w:rFonts w:ascii="Times New Roman" w:eastAsia="Times New Roman" w:hAnsi="Times New Roman" w:cs="Times New Roman"/>
          <w:b/>
          <w:sz w:val="25"/>
          <w:szCs w:val="25"/>
        </w:rPr>
      </w:pPr>
      <w:r>
        <w:rPr>
          <w:rFonts w:ascii="Times New Roman" w:eastAsia="Times New Roman" w:hAnsi="Times New Roman" w:cs="Times New Roman"/>
          <w:b/>
          <w:sz w:val="25"/>
          <w:szCs w:val="25"/>
        </w:rPr>
        <w:t>Joma – 7. Iestādes darba organizācija, vadība un kvalitātes nodrošināšana Kritērijs – 7.1. Iestādes darba pašvērtēšana un attīstības plānošana</w:t>
      </w:r>
    </w:p>
    <w:p w:rsidR="00001D6B" w:rsidRDefault="00001D6B">
      <w:pPr>
        <w:ind w:left="0" w:hanging="2"/>
        <w:rPr>
          <w:rFonts w:ascii="Times New Roman" w:eastAsia="Times New Roman" w:hAnsi="Times New Roman" w:cs="Times New Roman"/>
        </w:rPr>
      </w:pPr>
    </w:p>
    <w:p w:rsidR="00001D6B" w:rsidRDefault="0065332C">
      <w:pPr>
        <w:spacing w:line="248" w:lineRule="auto"/>
        <w:ind w:left="1" w:right="82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Iestādes mērķis, misija un vīzija ir izstrādāti, pamatojoties uz pirmsskolas vecuma bērnu vajadzībām un izglītības sistēmas mērķi Latvijas valstī. Tie ir izstrādāti tā, lai veidotu vispusīgi attīstītu, izglītotu, radošu un mērķtiecīgu audzēkni, kas sagatavots nākamās izglītības pakāpes apguvei skolā.</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Visi iestādes darbinieki veic sava darba pašvērtēsanu. Pamatojoties uz Daugavpils pilsētas domes 2016.28.01. noteikumiem Nr.2 „Noteikumi par Daugavpils pilsētas pašvaldības amatpersonu un darbinieku novērtēšanas kārtību”, tiek veikta Iestādes darbinieku novērtēšana. Pedagogi sava darba pašvērtējumu iesniedz mācibu gada beigās.</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Iestādes pašvērtēšanas sistēma ir balstīta uz iestādes izpildīto un plānoto darba uzdevumu un mērķu atspoguļošanu un analīzi. Tā tiek veidota no ikdienas vērojumiem, dokumentācijas apkopošanas, darbinieku atskaitēm, no labās prakses piemēriem un iestādes statistikas datiem, no katra pedagoga pašvērtējuma, vecāku aptaujām, vadības vērtējuma, iestādes darba plāna izpildes izvērtēšanu un beidzot ar tālāku attīstības vajadzību noteikšanu, kas tiek izmantota turpmākai iestādes darba plānošanai. Ar iestādes darba izvērtējumu un darba organizēšanas apstākļiem ir iepazīstināta Daugavpils pilsētas izglītības pārvalde.</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6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Darba plāna izstrādē ir iesaistīti visi darbinieki. Darba plāna īstenošanai tiek nozīmētas atbildīgās personas, plānoti resursi un pārraudzība. Darba plāna caurskatīšana un akceptēšana notiek pedagoģiskās padomes sēdē.</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160" w:hanging="3"/>
        <w:rPr>
          <w:rFonts w:ascii="Times New Roman" w:eastAsia="Times New Roman" w:hAnsi="Times New Roman" w:cs="Times New Roman"/>
          <w:sz w:val="26"/>
          <w:szCs w:val="26"/>
        </w:rPr>
      </w:pPr>
      <w:bookmarkStart w:id="14" w:name="bookmark=id.4i7ojhp" w:colFirst="0" w:colLast="0"/>
      <w:bookmarkEnd w:id="14"/>
      <w:r>
        <w:rPr>
          <w:rFonts w:ascii="Times New Roman" w:eastAsia="Times New Roman" w:hAnsi="Times New Roman" w:cs="Times New Roman"/>
          <w:sz w:val="26"/>
          <w:szCs w:val="26"/>
        </w:rPr>
        <w:t xml:space="preserve">Darba plāna </w:t>
      </w:r>
      <w:proofErr w:type="gramStart"/>
      <w:r>
        <w:rPr>
          <w:rFonts w:ascii="Times New Roman" w:eastAsia="Times New Roman" w:hAnsi="Times New Roman" w:cs="Times New Roman"/>
          <w:sz w:val="26"/>
          <w:szCs w:val="26"/>
        </w:rPr>
        <w:t>2019./</w:t>
      </w:r>
      <w:proofErr w:type="gramEnd"/>
      <w:r>
        <w:rPr>
          <w:rFonts w:ascii="Times New Roman" w:eastAsia="Times New Roman" w:hAnsi="Times New Roman" w:cs="Times New Roman"/>
          <w:sz w:val="26"/>
          <w:szCs w:val="26"/>
        </w:rPr>
        <w:t xml:space="preserve">2020. mācību gadam prioritātes ir noteiktas vadoties pēc iestādes iepriekšējā gada attīstības vajadzībām, Ministru kabineta 31.07.2012. noteikumiem Nr.533 „Noteikumi par valsts pirmsskolas izglītības vadlīnijām”, Ministru kabineta 15.07.2016. noteikumiem Nr. 480 “Izglītojamo audzināšanas vadlīnijas un informācijas, mācību līdzekļu, materiālu un mācību un audzināšanas metožu izvērtēšanas kārtība” un DPIP pirmsskolas izglītības iestāžu pedagogu metodiskās apvienības </w:t>
      </w:r>
      <w:proofErr w:type="gramStart"/>
      <w:r>
        <w:rPr>
          <w:rFonts w:ascii="Times New Roman" w:eastAsia="Times New Roman" w:hAnsi="Times New Roman" w:cs="Times New Roman"/>
          <w:sz w:val="26"/>
          <w:szCs w:val="26"/>
        </w:rPr>
        <w:t>2019./</w:t>
      </w:r>
      <w:proofErr w:type="gramEnd"/>
      <w:r>
        <w:rPr>
          <w:rFonts w:ascii="Times New Roman" w:eastAsia="Times New Roman" w:hAnsi="Times New Roman" w:cs="Times New Roman"/>
          <w:sz w:val="26"/>
          <w:szCs w:val="26"/>
        </w:rPr>
        <w:t>2020.mācību gada darba plāna. Katrā darba plāna ir atspoguļotas konkrētas aktivitātes, kas sekmē katras prioritātes sasniegšanu. Pašvērtēšanas procesa veikšana un pašnovērtējuma ziņojuma sastādīšana notiek saskaņā ar IKVD metodiskajiem ieteikumiem profesionālās izglītības un vispārējās izglītības iestāžu pašvērtēšanai.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2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Daugavpils pilsētas 12. pirmsskolas izglītības iestādē dokumentācija tiek kārtota atbilstoši 2005.18.10. MK noteikumiem Nr.779 „Noteikumi par vispārējās izglītības iestāžu pedagoģiskā procesa organizēšanai nepieciešamo obligāto dokumentāciju” un saskaņā ar arhīvā apstiprināto lietu nomenklatūru.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spacing w:line="233" w:lineRule="auto"/>
        <w:ind w:left="1" w:right="46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 sistēmātiski veic iepriekšējā perioda darba analīzi, darba izvērtēšanas un plānošanas procesā iesaistot visas ieinteresētās puses.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001D6B">
      <w:pPr>
        <w:ind w:left="0" w:hanging="2"/>
        <w:rPr>
          <w:rFonts w:ascii="Times New Roman" w:eastAsia="Times New Roman" w:hAnsi="Times New Roman" w:cs="Times New Roman"/>
        </w:rPr>
      </w:pPr>
    </w:p>
    <w:p w:rsidR="00001D6B" w:rsidRDefault="0065332C">
      <w:pPr>
        <w:ind w:left="0" w:right="16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Turpināt pilnveidot iestādes darba plānošanu un pašvērtēšanas procesu, balstoties uz aktuālajiem normatīvajiem dokumentiem.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Ļoti labi</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7.2. Iestādes vadības darbs un personāla pārvaldība</w:t>
      </w:r>
    </w:p>
    <w:p w:rsidR="00001D6B" w:rsidRDefault="00001D6B">
      <w:pPr>
        <w:ind w:left="0" w:hanging="2"/>
        <w:rPr>
          <w:rFonts w:ascii="Times New Roman" w:eastAsia="Times New Roman" w:hAnsi="Times New Roman" w:cs="Times New Roman"/>
        </w:rPr>
      </w:pPr>
    </w:p>
    <w:p w:rsidR="00001D6B" w:rsidRDefault="0065332C">
      <w:pPr>
        <w:spacing w:line="249" w:lineRule="auto"/>
        <w:ind w:left="1" w:right="2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Iestādē ir izstrādāta struktūras shēma, kur konkrēti atrunāta amatu pakļautība un noteiktas katra vadītāja kompetences jomas. Iestādes administrāciju veido Iestādes vadītājs, vadītāja vietnieks, saimniecības vadītājs, pirmsskolas iestādes māsa, veļas pārzine, darba aizsardzības speciālists. Iestādes vadītājs vada un koordinē darba (pedagoģisko un saimniecisko) procesu Iestādē. Viņa tiešajā padotībā ir Iestādes administrācija. Vadītāja vietnieks vada un koordinē pedagoģisko procesu Iestādē. Viņa tiešajā padotībā ir Iestādes pedagoģiskais personāls. Iestādes vadītāja prombūtnes laikā veic viņa pienākumus. Saimniecības vadītājs vada un koordinē Iestādes saimniecisko darbību. Viņa padotībā ir Iestādes apkalpojošais personāls. Pirmsskolas iestādes māsa savas kompetences ietvaros veic profilaktiskos, aprūpes un ārstniecības pasākumus, nodrošina sanitāri higiēnisko, profilaktiski izglītojošo darbu, organizē un uzrauga ēdināšanu, sniedz pirmo medicīnisko palīdzību. Darba aizsardzības speciālists organizē darba aizsardzības sistēmu, seko darba aizsardzības normatīvo aktu, darba drošības instrukciju, rīkojumu vai lēmumu ievērošanai un izpildes kontrolei. Veļas pārzine dokumentāli uzskaita un nes materiālo atbildību par iestādē esošo veļu, darba apģērbu, dvieļiem, mīksto inventāru. Kārto, raksta un noformē finansiālo dokumentāciju. Saņem, pārbauda un izsniedz pēc noteikta grafika darba apģērbu, gultas veļu, dvieļus un mīksto inventāru. Šūj un izgatavo</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A871AD">
      <w:pPr>
        <w:spacing w:line="234" w:lineRule="auto"/>
        <w:ind w:left="1" w:right="760" w:hanging="3"/>
        <w:rPr>
          <w:rFonts w:ascii="Times New Roman" w:eastAsia="Times New Roman" w:hAnsi="Times New Roman" w:cs="Times New Roman"/>
          <w:sz w:val="26"/>
          <w:szCs w:val="26"/>
        </w:rPr>
      </w:pPr>
      <w:bookmarkStart w:id="15" w:name="bookmark=id.2xcytpi" w:colFirst="0" w:colLast="0"/>
      <w:bookmarkEnd w:id="15"/>
      <w:r>
        <w:rPr>
          <w:rFonts w:ascii="Times New Roman" w:eastAsia="Times New Roman" w:hAnsi="Times New Roman" w:cs="Times New Roman"/>
          <w:sz w:val="26"/>
          <w:szCs w:val="26"/>
        </w:rPr>
        <w:t>b</w:t>
      </w:r>
      <w:r w:rsidR="0065332C">
        <w:rPr>
          <w:rFonts w:ascii="Times New Roman" w:eastAsia="Times New Roman" w:hAnsi="Times New Roman" w:cs="Times New Roman"/>
          <w:sz w:val="26"/>
          <w:szCs w:val="26"/>
        </w:rPr>
        <w:t>ērnu un pieaugušo tērpus svētkiem, kā arī priekšautus, halātus, veļu un citus iestādei nepieciešamos specapģērbus un mīksto inventāru.</w:t>
      </w: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darbojas Iestādes padome un Pedagoģiskā padome.</w:t>
      </w:r>
    </w:p>
    <w:p w:rsidR="00001D6B" w:rsidRDefault="00001D6B">
      <w:pPr>
        <w:ind w:left="0" w:hanging="2"/>
        <w:rPr>
          <w:rFonts w:ascii="Times New Roman" w:eastAsia="Times New Roman" w:hAnsi="Times New Roman" w:cs="Times New Roman"/>
        </w:rPr>
      </w:pPr>
    </w:p>
    <w:p w:rsidR="00001D6B" w:rsidRDefault="0065332C">
      <w:pPr>
        <w:spacing w:line="238" w:lineRule="auto"/>
        <w:ind w:left="1" w:right="1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Lai veiktu normatīvos aktos noteiktās funkcijas un uzdevumus, iestādē ir izstrādāta visa obligātā iestādes darbu reglamentējošā dokumentācija. Dokumenti ir noformēti atbilstoši dokumentu izstrādes prasībām un sakārtoti atbilstoši iestādes lietu nomenklatūrai. Visam iestādes personālam ir izstrādāti atbilstoši amatu apraksti, kuros noteikti viņu darba pienākumi un tiesības. Pēc nepieciešamības amatu apraksti tiek aktualizēti. Iestādes vadība sadarbojas ar pedagoģisko padomi, iestādes padomi, LIZDA iestādes pirmorganizāciju. Ir noslēgts koplīgums. Iestādes vadībai ir noteikts darba laiks apmeklētāju pieņemšanai.</w:t>
      </w:r>
    </w:p>
    <w:p w:rsidR="00001D6B" w:rsidRDefault="00001D6B">
      <w:pPr>
        <w:ind w:left="0" w:hanging="2"/>
        <w:rPr>
          <w:rFonts w:ascii="Times New Roman" w:eastAsia="Times New Roman" w:hAnsi="Times New Roman" w:cs="Times New Roman"/>
        </w:rPr>
      </w:pPr>
    </w:p>
    <w:p w:rsidR="00001D6B" w:rsidRDefault="0065332C">
      <w:pPr>
        <w:spacing w:line="239"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Iestādē regulāri notiek pedagogu un tehniskā personāla darba vērtēšana un pašvērtēšana. Pedagogu darbs tiek vērtēts apmeklējot atklātos pasākumus, plānveida pārbaužu laikā, kā arī mācību gada beigās katrs pedagogs veic sava darba pašvērtēšanu, kuras rezultāti tiek apkopoti un izmantoti iestādes darba pašvērtēšanai un turpmāko individuālo un kopējo vajadzību noteikšanai. tehniskā personāla darba novērtēšana notiek reizi gadā saskaņā ar Daugavpils pilsētas domes 28.01.2016. “Noteikumiem par Daugavpils pilsētas pašvaldības amatpersonu un darbinieku novērtēšanas kārtību”. Vērtēšanas rezultātus izmanto tūlītējam darbam vai iekļauj Iestādes attīstības plānā tālākai realizēšanai, kā arī izmanto amatu aprakstu aktualizēšanai.</w:t>
      </w:r>
    </w:p>
    <w:p w:rsidR="00001D6B" w:rsidRDefault="00001D6B">
      <w:pPr>
        <w:ind w:left="0" w:hanging="2"/>
        <w:rPr>
          <w:rFonts w:ascii="Times New Roman" w:eastAsia="Times New Roman" w:hAnsi="Times New Roman" w:cs="Times New Roman"/>
        </w:rPr>
      </w:pPr>
    </w:p>
    <w:p w:rsidR="00001D6B" w:rsidRDefault="0065332C">
      <w:pPr>
        <w:spacing w:line="246" w:lineRule="auto"/>
        <w:ind w:left="1" w:right="340" w:hanging="3"/>
        <w:rPr>
          <w:rFonts w:ascii="Times New Roman" w:eastAsia="Times New Roman" w:hAnsi="Times New Roman" w:cs="Times New Roman"/>
          <w:sz w:val="25"/>
          <w:szCs w:val="25"/>
        </w:rPr>
      </w:pPr>
      <w:r>
        <w:rPr>
          <w:rFonts w:ascii="Times New Roman" w:eastAsia="Times New Roman" w:hAnsi="Times New Roman" w:cs="Times New Roman"/>
          <w:sz w:val="25"/>
          <w:szCs w:val="25"/>
        </w:rPr>
        <w:t>Izglītojamo tiesību nodrošināšanai uz dzīvībai un veselībai drošiem apstākļiem tiek aktualizēti bērnu drošību reglamentējošie iekšējie normatīvie akti.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Lai nodrošinātu bērnu veselības veicināšanu, regulāri tiek sagatavoti pārskati par bērnu saslimstību un iestādes apmeklējumu, kas tiek analizēti pedagoģiskās padomes sēdēs. Apzināti traumatisma riski, lai nodrošinātu bērnu veselībai un dzīvībai drošu vidi.</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1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Darbinieku veselības saglabāšanai ir nodrošināti nekaitīgi un droši darba apstākļi. Darba aizsardzības speciālists organizē darba aizsardzības sistēmu, seko darba aizsardzības normatīvo aktu, darba drošības instrukciju, rīkojumu vai lēmumu ievērošanai un izpildes kontrolei.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8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Vienlīdzīgas attieksmes nodrošināšanai un korupcijas novēršanai iestāde ievēro savā darbībā Daugavpils pilsētas Izglītības pārvaldes “Korupcijas risku analīzes un pretkorupcijas pasākumu plānu Daugavpils pilsētas Izglītības pārvaldē un tās padotības iestādēs”, regulāri veic tā izpildes izvērtēšanu un plāno pasākumus nepilnību novēršanai.</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Saskaņā ar darba plānu, iestādes vadība organizē 3 lielas pedagoģiskās padomes sēdes, kurās tiek izskatīti ar izglītību un audzināšanu saistīti jautājumi. Pēc nepieciešamības notiek arī mazās pedagoģiskās padomes sēdes, kurās tiek apspriesti izglītojamo raksturojumi, īpaši aktuāli jautājumi.</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7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2018./2019. mācību gadā notika 3 iestādes padomes sēdes, kuru laikā tika izskatīti vairāki būtiski jautājumi: izvirzīto gada prioritāšu realizācija iestādē, mācību un audzināšanas procesā izmantojamo metožu, mācību līdzekļu un materiālu atbilstība izglītojamo audzināšanas un mācīšanās nodrošināšanai, pasākumu organizēšana u.c.</w:t>
      </w: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2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Iestādes tēla veidošanai informācija par iestādes darbu tiek darīta zināma arī sabiedrībai, ievietojot to iestādes mājas lapā </w:t>
      </w:r>
      <w:hyperlink r:id="rId20">
        <w:r>
          <w:rPr>
            <w:rFonts w:ascii="Times New Roman" w:eastAsia="Times New Roman" w:hAnsi="Times New Roman" w:cs="Times New Roman"/>
            <w:color w:val="0563C1"/>
            <w:sz w:val="26"/>
            <w:szCs w:val="26"/>
            <w:u w:val="single"/>
          </w:rPr>
          <w:t>www.daugavpils12pii.lv</w:t>
        </w:r>
      </w:hyperlink>
      <w:hyperlink r:id="rId21">
        <w:r>
          <w:rPr>
            <w:rFonts w:ascii="Times New Roman" w:eastAsia="Times New Roman" w:hAnsi="Times New Roman" w:cs="Times New Roman"/>
            <w:sz w:val="26"/>
            <w:szCs w:val="26"/>
            <w:u w:val="single"/>
          </w:rPr>
          <w:t xml:space="preserve"> </w:t>
        </w:r>
      </w:hyperlink>
      <w:r>
        <w:rPr>
          <w:rFonts w:ascii="Times New Roman" w:eastAsia="Times New Roman" w:hAnsi="Times New Roman" w:cs="Times New Roman"/>
          <w:sz w:val="26"/>
          <w:szCs w:val="26"/>
        </w:rPr>
        <w:t>, Daugavpils pilsētas Izglītības pārvaldes mājas lapās.</w:t>
      </w:r>
    </w:p>
    <w:p w:rsidR="00001D6B" w:rsidRDefault="00001D6B">
      <w:pPr>
        <w:ind w:left="0" w:hanging="2"/>
        <w:rPr>
          <w:rFonts w:ascii="Times New Roman" w:eastAsia="Times New Roman" w:hAnsi="Times New Roman" w:cs="Times New Roman"/>
        </w:rPr>
      </w:pPr>
    </w:p>
    <w:p w:rsidR="00001D6B" w:rsidRDefault="00A871AD">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S</w:t>
      </w:r>
      <w:r w:rsidR="0065332C">
        <w:rPr>
          <w:rFonts w:ascii="Times New Roman" w:eastAsia="Times New Roman" w:hAnsi="Times New Roman" w:cs="Times New Roman"/>
          <w:b/>
          <w:sz w:val="26"/>
          <w:szCs w:val="26"/>
        </w:rPr>
        <w:t xml:space="preserve">asniegumi, ar kuriem izglītības iestāde </w:t>
      </w:r>
      <w:proofErr w:type="gramStart"/>
      <w:r w:rsidR="0065332C">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right="120" w:hanging="2"/>
        <w:rPr>
          <w:rFonts w:ascii="Times New Roman" w:eastAsia="Times New Roman" w:hAnsi="Times New Roman" w:cs="Times New Roman"/>
          <w:sz w:val="25"/>
          <w:szCs w:val="25"/>
        </w:rPr>
      </w:pPr>
      <w:r>
        <w:rPr>
          <w:rFonts w:ascii="MS PGothic" w:eastAsia="MS PGothic" w:hAnsi="MS PGothic" w:cs="MS PGothic"/>
          <w:sz w:val="22"/>
          <w:szCs w:val="22"/>
        </w:rPr>
        <w:t>✓</w:t>
      </w:r>
      <w:r>
        <w:rPr>
          <w:rFonts w:ascii="Times New Roman" w:eastAsia="Times New Roman" w:hAnsi="Times New Roman" w:cs="Times New Roman"/>
          <w:sz w:val="25"/>
          <w:szCs w:val="25"/>
        </w:rPr>
        <w:t>Iestādes vadībai ir savstarpēja cieša sadarbība un spēja ātri pieņemt svarīgus lēmumus, reaģēt uz konfliktsituācijām un sniegt nepieciešamo atbalstu personālam.</w:t>
      </w:r>
    </w:p>
    <w:p w:rsidR="00001D6B" w:rsidRDefault="00001D6B">
      <w:pPr>
        <w:ind w:left="0" w:hanging="2"/>
        <w:rPr>
          <w:rFonts w:ascii="Times New Roman" w:eastAsia="Times New Roman" w:hAnsi="Times New Roman" w:cs="Times New Roman"/>
        </w:rPr>
      </w:pPr>
    </w:p>
    <w:p w:rsidR="00001D6B" w:rsidRDefault="0065332C">
      <w:pPr>
        <w:numPr>
          <w:ilvl w:val="0"/>
          <w:numId w:val="17"/>
        </w:numPr>
        <w:tabs>
          <w:tab w:val="left" w:pos="500"/>
        </w:tabs>
        <w:spacing w:line="234" w:lineRule="auto"/>
        <w:ind w:left="1" w:right="620" w:hanging="3"/>
        <w:rPr>
          <w:rFonts w:ascii="MS PGothic" w:eastAsia="MS PGothic" w:hAnsi="MS PGothic" w:cs="MS PGothic"/>
          <w:sz w:val="23"/>
          <w:szCs w:val="23"/>
        </w:rPr>
      </w:pPr>
      <w:r>
        <w:rPr>
          <w:rFonts w:ascii="Times New Roman" w:eastAsia="Times New Roman" w:hAnsi="Times New Roman" w:cs="Times New Roman"/>
          <w:sz w:val="26"/>
          <w:szCs w:val="26"/>
        </w:rPr>
        <w:t>Amatu aprakstos un darba kārtības noteikumos labi izstrādāta pienākumu un atbildību sadale.</w:t>
      </w:r>
    </w:p>
    <w:p w:rsidR="00001D6B" w:rsidRDefault="00001D6B">
      <w:pPr>
        <w:ind w:left="0" w:hanging="2"/>
        <w:rPr>
          <w:rFonts w:ascii="MS PGothic" w:eastAsia="MS PGothic" w:hAnsi="MS PGothic" w:cs="MS PGothic"/>
          <w:sz w:val="23"/>
          <w:szCs w:val="23"/>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Efektīva darba organizācija un personāla vadība.</w:t>
      </w:r>
    </w:p>
    <w:p w:rsidR="00001D6B" w:rsidRDefault="00001D6B">
      <w:pPr>
        <w:ind w:left="0" w:hanging="2"/>
        <w:rPr>
          <w:rFonts w:ascii="MS PGothic" w:eastAsia="MS PGothic" w:hAnsi="MS PGothic" w:cs="MS PGothic"/>
          <w:sz w:val="23"/>
          <w:szCs w:val="23"/>
        </w:rPr>
      </w:pPr>
    </w:p>
    <w:p w:rsidR="00001D6B" w:rsidRDefault="0065332C">
      <w:pPr>
        <w:ind w:left="0" w:right="8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Sakārtota dokumentācija, kas tiek savlaicīgi noformēta, pilnveidota un papildināta atbilstoši normatīvo aktu prasībām.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Iekšējās kontroles sistēmas pilnveidošana.</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Katra darbinieka līdzatbildības veicināšana par pieņemto lēmumu realizāciju.</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ļoti</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labi.</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Kritērijs – 7.3. Iestādes sadarbība ar citām institūcijām</w:t>
      </w:r>
    </w:p>
    <w:p w:rsidR="00001D6B" w:rsidRDefault="00001D6B">
      <w:pPr>
        <w:ind w:left="0" w:hanging="2"/>
        <w:rPr>
          <w:rFonts w:ascii="Times New Roman" w:eastAsia="Times New Roman" w:hAnsi="Times New Roman" w:cs="Times New Roman"/>
        </w:rPr>
      </w:pPr>
    </w:p>
    <w:p w:rsidR="00001D6B" w:rsidRDefault="0065332C">
      <w:pPr>
        <w:spacing w:line="236" w:lineRule="auto"/>
        <w:ind w:left="1" w:right="3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Iestādes vadība efektīvi sadarbojas ar Daugavpils pilsētas domi, Daugavpils pilsētas Izglītības pārvaldi, izglītības iestādēm, Iestādes padomi, ar valstiskām un nevalstiskām organizācijām.</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1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Iestādei </w:t>
      </w:r>
      <w:proofErr w:type="gramStart"/>
      <w:r>
        <w:rPr>
          <w:rFonts w:ascii="Times New Roman" w:eastAsia="Times New Roman" w:hAnsi="Times New Roman" w:cs="Times New Roman"/>
          <w:sz w:val="26"/>
          <w:szCs w:val="26"/>
        </w:rPr>
        <w:t>2019./</w:t>
      </w:r>
      <w:proofErr w:type="gramEnd"/>
      <w:r>
        <w:rPr>
          <w:rFonts w:ascii="Times New Roman" w:eastAsia="Times New Roman" w:hAnsi="Times New Roman" w:cs="Times New Roman"/>
          <w:sz w:val="26"/>
          <w:szCs w:val="26"/>
        </w:rPr>
        <w:t>2020. m.g. bija veiksmīga sadarbība ar bērnu bibliotēku “Zīlīte”, iesaistot 5-6 gadīgo bērnu grupas izdevniecības “Liels un mazs” lasīšanas veicināšanas projektā “Mūsu mazā bibliotēka”, kā arī visa gada garumā apmeklējot bibliotēkas literāri tematiskos pasākumus bērniem no 5-7 gadiem.</w:t>
      </w:r>
    </w:p>
    <w:p w:rsidR="00001D6B" w:rsidRDefault="00001D6B">
      <w:pPr>
        <w:ind w:left="0" w:hanging="2"/>
        <w:rPr>
          <w:rFonts w:ascii="Times New Roman" w:eastAsia="Times New Roman" w:hAnsi="Times New Roman" w:cs="Times New Roman"/>
        </w:rPr>
      </w:pPr>
    </w:p>
    <w:p w:rsidR="00001D6B" w:rsidRDefault="0065332C">
      <w:pPr>
        <w:spacing w:line="234" w:lineRule="auto"/>
        <w:ind w:left="1" w:right="54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Staņislava Broka Daugavpils mūzikas vidusskolas audzēķni gada laikā viesojās iestādē ar koncertprogrammu.</w:t>
      </w:r>
    </w:p>
    <w:p w:rsidR="00001D6B" w:rsidRDefault="00001D6B">
      <w:pPr>
        <w:ind w:left="0" w:hanging="2"/>
        <w:rPr>
          <w:rFonts w:ascii="Times New Roman" w:eastAsia="Times New Roman" w:hAnsi="Times New Roman" w:cs="Times New Roman"/>
        </w:rPr>
      </w:pPr>
    </w:p>
    <w:p w:rsidR="00001D6B" w:rsidRPr="00A871AD" w:rsidRDefault="0065332C">
      <w:pPr>
        <w:spacing w:line="235" w:lineRule="auto"/>
        <w:ind w:left="1" w:right="320" w:hanging="3"/>
        <w:rPr>
          <w:rFonts w:ascii="Times New Roman" w:eastAsia="Times New Roman" w:hAnsi="Times New Roman" w:cs="Times New Roman"/>
          <w:sz w:val="26"/>
          <w:szCs w:val="26"/>
        </w:rPr>
      </w:pPr>
      <w:r w:rsidRPr="00A871AD">
        <w:rPr>
          <w:rFonts w:ascii="Times New Roman" w:eastAsia="Times New Roman" w:hAnsi="Times New Roman" w:cs="Times New Roman"/>
          <w:sz w:val="26"/>
          <w:szCs w:val="26"/>
        </w:rPr>
        <w:t xml:space="preserve">  Iestāde turpinot sadarbību arī Daugavpils Universitāti organizēja bērniem mācību ekskursiju uz ķīmijas laboratoriju. Un uzņēma DU pasniedzēju individuālajai stažēšanai.</w:t>
      </w:r>
    </w:p>
    <w:p w:rsidR="00001D6B" w:rsidRDefault="00001D6B">
      <w:pPr>
        <w:ind w:left="0" w:hanging="2"/>
        <w:rPr>
          <w:rFonts w:ascii="Times New Roman" w:eastAsia="Times New Roman" w:hAnsi="Times New Roman" w:cs="Times New Roman"/>
          <w:color w:val="FF0000"/>
        </w:rPr>
      </w:pPr>
    </w:p>
    <w:p w:rsidR="00001D6B" w:rsidRDefault="0065332C">
      <w:pPr>
        <w:spacing w:line="234" w:lineRule="auto"/>
        <w:ind w:left="1" w:right="280" w:hanging="3"/>
        <w:rPr>
          <w:rFonts w:ascii="Times New Roman" w:eastAsia="Times New Roman" w:hAnsi="Times New Roman" w:cs="Times New Roman"/>
          <w:sz w:val="26"/>
          <w:szCs w:val="26"/>
        </w:rPr>
      </w:pPr>
      <w:r>
        <w:rPr>
          <w:rFonts w:ascii="Times New Roman" w:eastAsia="Times New Roman" w:hAnsi="Times New Roman" w:cs="Times New Roman"/>
          <w:color w:val="00FF00"/>
          <w:sz w:val="26"/>
          <w:szCs w:val="26"/>
        </w:rPr>
        <w:t xml:space="preserve">  </w:t>
      </w:r>
      <w:r>
        <w:rPr>
          <w:rFonts w:ascii="Times New Roman" w:eastAsia="Times New Roman" w:hAnsi="Times New Roman" w:cs="Times New Roman"/>
          <w:sz w:val="26"/>
          <w:szCs w:val="26"/>
        </w:rPr>
        <w:t>Mūsu audzēkņi tradicionāli gatavojās piedalījās Bērnu un jauniešu centra „Jaunība” rīkotajā mazo izpildītāju konkursā „Pīks un Pīka” (atcelts COVID - 19 deļ)</w:t>
      </w:r>
    </w:p>
    <w:p w:rsidR="00001D6B" w:rsidRDefault="00001D6B">
      <w:pPr>
        <w:ind w:left="0" w:hanging="2"/>
        <w:rPr>
          <w:rFonts w:ascii="Times New Roman" w:eastAsia="Times New Roman" w:hAnsi="Times New Roman" w:cs="Times New Roman"/>
        </w:rPr>
      </w:pPr>
    </w:p>
    <w:p w:rsidR="00001D6B" w:rsidRDefault="0065332C">
      <w:pPr>
        <w:spacing w:line="237" w:lineRule="auto"/>
        <w:ind w:left="1" w:right="3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Tika organizētas mācību ekskursijas uz Daugavpils Novadpētniecības un mākslas muzeju, Latgales zoodārzu, Valsts ugunsdzēsības un glābšanas </w:t>
      </w:r>
      <w:proofErr w:type="gramStart"/>
      <w:r>
        <w:rPr>
          <w:rFonts w:ascii="Times New Roman" w:eastAsia="Times New Roman" w:hAnsi="Times New Roman" w:cs="Times New Roman"/>
          <w:sz w:val="26"/>
          <w:szCs w:val="26"/>
        </w:rPr>
        <w:t>dienestu .</w:t>
      </w:r>
      <w:proofErr w:type="gramEnd"/>
      <w:r>
        <w:rPr>
          <w:rFonts w:ascii="Times New Roman" w:eastAsia="Times New Roman" w:hAnsi="Times New Roman" w:cs="Times New Roman"/>
          <w:sz w:val="26"/>
          <w:szCs w:val="26"/>
        </w:rPr>
        <w:t xml:space="preserve"> </w:t>
      </w:r>
    </w:p>
    <w:p w:rsidR="00001D6B" w:rsidRDefault="00001D6B">
      <w:pPr>
        <w:spacing w:line="237" w:lineRule="auto"/>
        <w:ind w:left="1" w:right="300" w:hanging="3"/>
        <w:rPr>
          <w:rFonts w:ascii="Times New Roman" w:eastAsia="Times New Roman" w:hAnsi="Times New Roman" w:cs="Times New Roman"/>
          <w:sz w:val="26"/>
          <w:szCs w:val="26"/>
        </w:rPr>
      </w:pPr>
    </w:p>
    <w:p w:rsidR="00001D6B" w:rsidRDefault="0065332C">
      <w:pPr>
        <w:spacing w:line="237" w:lineRule="auto"/>
        <w:ind w:left="1" w:right="3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Sadarbojāmies ar Daugavpils pilsētas dzīvnieku patversmi, Invalīdu biedrību “Ilgas”, veco ļaužu pansionātu, Daugavpils būvniecības tehnikumu., Daugavpils teātri, Saules skolu, Daugavpils inovāciju </w:t>
      </w:r>
      <w:proofErr w:type="gramStart"/>
      <w:r>
        <w:rPr>
          <w:rFonts w:ascii="Times New Roman" w:eastAsia="Times New Roman" w:hAnsi="Times New Roman" w:cs="Times New Roman"/>
          <w:sz w:val="26"/>
          <w:szCs w:val="26"/>
        </w:rPr>
        <w:t>centru,  Daugavpils</w:t>
      </w:r>
      <w:proofErr w:type="gramEnd"/>
      <w:r>
        <w:rPr>
          <w:rFonts w:ascii="Times New Roman" w:eastAsia="Times New Roman" w:hAnsi="Times New Roman" w:cs="Times New Roman"/>
          <w:sz w:val="26"/>
          <w:szCs w:val="26"/>
        </w:rPr>
        <w:t xml:space="preserve"> pilsētas BJC “ Jaunība” pulciņu “ Tehniskā Modelēšana”.</w:t>
      </w:r>
    </w:p>
    <w:p w:rsidR="00001D6B" w:rsidRDefault="0065332C">
      <w:pPr>
        <w:spacing w:line="237" w:lineRule="auto"/>
        <w:ind w:left="1" w:right="30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Iestādē viesojās ciemiņi no Igaunijas </w:t>
      </w:r>
      <w:proofErr w:type="gramStart"/>
      <w:r>
        <w:rPr>
          <w:rFonts w:ascii="Times New Roman" w:eastAsia="Times New Roman" w:hAnsi="Times New Roman" w:cs="Times New Roman"/>
          <w:sz w:val="26"/>
          <w:szCs w:val="26"/>
        </w:rPr>
        <w:t>“ Planetārijs</w:t>
      </w:r>
      <w:proofErr w:type="gramEnd"/>
      <w:r>
        <w:rPr>
          <w:rFonts w:ascii="Times New Roman" w:eastAsia="Times New Roman" w:hAnsi="Times New Roman" w:cs="Times New Roman"/>
          <w:sz w:val="26"/>
          <w:szCs w:val="26"/>
        </w:rPr>
        <w:t xml:space="preserve">” </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Sasniegumi, ar kuriem izglītības iestāde </w:t>
      </w:r>
      <w:proofErr w:type="gramStart"/>
      <w:r>
        <w:rPr>
          <w:rFonts w:ascii="Times New Roman" w:eastAsia="Times New Roman" w:hAnsi="Times New Roman" w:cs="Times New Roman"/>
          <w:b/>
          <w:sz w:val="26"/>
          <w:szCs w:val="26"/>
        </w:rPr>
        <w:t>lepojas :</w:t>
      </w:r>
      <w:proofErr w:type="gramEnd"/>
    </w:p>
    <w:p w:rsidR="00001D6B" w:rsidRDefault="00001D6B">
      <w:pPr>
        <w:ind w:left="0" w:hanging="2"/>
        <w:rPr>
          <w:rFonts w:ascii="Times New Roman" w:eastAsia="Times New Roman" w:hAnsi="Times New Roman" w:cs="Times New Roman"/>
        </w:rPr>
      </w:pPr>
    </w:p>
    <w:p w:rsidR="00001D6B" w:rsidRDefault="0065332C">
      <w:pPr>
        <w:ind w:left="0" w:right="52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Iestādei ir izveidojusies produktīva un ilgtspējīga sadarbība ar daudzveidīgām iestādēm un organizācijām.</w:t>
      </w:r>
    </w:p>
    <w:p w:rsidR="00001D6B" w:rsidRDefault="00001D6B">
      <w:pPr>
        <w:ind w:left="0" w:hanging="2"/>
        <w:rPr>
          <w:rFonts w:ascii="Times New Roman" w:eastAsia="Times New Roman" w:hAnsi="Times New Roman" w:cs="Times New Roman"/>
        </w:rPr>
      </w:pPr>
    </w:p>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Iestādei ir pozitīvs tēls sabiedrībā.</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 attīstība:</w:t>
      </w:r>
    </w:p>
    <w:p w:rsidR="00001D6B" w:rsidRDefault="0065332C">
      <w:pPr>
        <w:numPr>
          <w:ilvl w:val="0"/>
          <w:numId w:val="18"/>
        </w:numPr>
        <w:tabs>
          <w:tab w:val="left" w:pos="500"/>
        </w:tabs>
        <w:spacing w:line="238" w:lineRule="auto"/>
        <w:ind w:left="1" w:hanging="3"/>
        <w:rPr>
          <w:rFonts w:ascii="MS PGothic" w:eastAsia="MS PGothic" w:hAnsi="MS PGothic" w:cs="MS PGothic"/>
          <w:sz w:val="23"/>
          <w:szCs w:val="23"/>
        </w:rPr>
      </w:pPr>
      <w:r>
        <w:rPr>
          <w:rFonts w:ascii="Times New Roman" w:eastAsia="Times New Roman" w:hAnsi="Times New Roman" w:cs="Times New Roman"/>
          <w:sz w:val="26"/>
          <w:szCs w:val="26"/>
        </w:rPr>
        <w:t>Jaunu sadarbības partneru piesaiste, paplašinot sadarbības virzienus.</w:t>
      </w:r>
    </w:p>
    <w:p w:rsidR="00001D6B" w:rsidRDefault="00001D6B">
      <w:pPr>
        <w:ind w:left="0" w:hanging="2"/>
        <w:rPr>
          <w:rFonts w:ascii="MS PGothic" w:eastAsia="MS PGothic" w:hAnsi="MS PGothic" w:cs="MS PGothic"/>
          <w:sz w:val="23"/>
          <w:szCs w:val="23"/>
        </w:rPr>
      </w:pPr>
    </w:p>
    <w:p w:rsidR="00001D6B" w:rsidRDefault="0065332C">
      <w:pPr>
        <w:numPr>
          <w:ilvl w:val="0"/>
          <w:numId w:val="18"/>
        </w:numPr>
        <w:tabs>
          <w:tab w:val="left" w:pos="500"/>
        </w:tabs>
        <w:ind w:left="1" w:hanging="3"/>
        <w:rPr>
          <w:rFonts w:ascii="MS PGothic" w:eastAsia="MS PGothic" w:hAnsi="MS PGothic" w:cs="MS PGothic"/>
          <w:sz w:val="23"/>
          <w:szCs w:val="23"/>
        </w:rPr>
      </w:pPr>
      <w:r>
        <w:rPr>
          <w:rFonts w:ascii="Times New Roman" w:eastAsia="Times New Roman" w:hAnsi="Times New Roman" w:cs="Times New Roman"/>
          <w:sz w:val="26"/>
          <w:szCs w:val="26"/>
        </w:rPr>
        <w:t>Turpināt veiksmīgo sadarbību ar citām institūcijām.</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Vērtējums: </w:t>
      </w:r>
      <w:r>
        <w:rPr>
          <w:rFonts w:ascii="Times New Roman" w:eastAsia="Times New Roman" w:hAnsi="Times New Roman" w:cs="Times New Roman"/>
          <w:sz w:val="26"/>
          <w:szCs w:val="26"/>
        </w:rPr>
        <w:t>ļoti labi</w:t>
      </w: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65332C">
      <w:pPr>
        <w:spacing w:line="235" w:lineRule="auto"/>
        <w:ind w:left="1" w:right="980" w:hanging="3"/>
        <w:rPr>
          <w:rFonts w:ascii="Times New Roman" w:eastAsia="Times New Roman" w:hAnsi="Times New Roman" w:cs="Times New Roman"/>
          <w:b/>
          <w:sz w:val="28"/>
          <w:szCs w:val="28"/>
        </w:rPr>
      </w:pPr>
      <w:bookmarkStart w:id="16" w:name="bookmark=id.3whwml4" w:colFirst="0" w:colLast="0"/>
      <w:bookmarkEnd w:id="16"/>
      <w:r>
        <w:rPr>
          <w:rFonts w:ascii="Times New Roman" w:eastAsia="Times New Roman" w:hAnsi="Times New Roman" w:cs="Times New Roman"/>
          <w:b/>
          <w:sz w:val="28"/>
          <w:szCs w:val="28"/>
        </w:rPr>
        <w:t>Izglītības iestādes turpmākā attīstība (balstīta uz pašnovērtējumā iegūtajiem secinājumiem)</w:t>
      </w:r>
    </w:p>
    <w:p w:rsidR="00001D6B" w:rsidRDefault="00001D6B">
      <w:pPr>
        <w:ind w:left="0" w:hanging="2"/>
        <w:rPr>
          <w:rFonts w:ascii="Times New Roman" w:eastAsia="Times New Roman" w:hAnsi="Times New Roman" w:cs="Times New Roman"/>
        </w:rPr>
      </w:pPr>
    </w:p>
    <w:tbl>
      <w:tblPr>
        <w:tblStyle w:val="a4"/>
        <w:tblW w:w="8800" w:type="dxa"/>
        <w:tblInd w:w="270" w:type="dxa"/>
        <w:tblBorders>
          <w:top w:val="nil"/>
          <w:left w:val="nil"/>
          <w:bottom w:val="nil"/>
          <w:right w:val="nil"/>
          <w:insideH w:val="nil"/>
          <w:insideV w:val="nil"/>
        </w:tblBorders>
        <w:tblLayout w:type="fixed"/>
        <w:tblLook w:val="0000" w:firstRow="0" w:lastRow="0" w:firstColumn="0" w:lastColumn="0" w:noHBand="0" w:noVBand="0"/>
      </w:tblPr>
      <w:tblGrid>
        <w:gridCol w:w="2420"/>
        <w:gridCol w:w="6380"/>
      </w:tblGrid>
      <w:tr w:rsidR="00001D6B">
        <w:trPr>
          <w:trHeight w:val="308"/>
        </w:trPr>
        <w:tc>
          <w:tcPr>
            <w:tcW w:w="2420" w:type="dxa"/>
            <w:tcBorders>
              <w:top w:val="single" w:sz="8" w:space="0" w:color="000000"/>
              <w:left w:val="single" w:sz="8" w:space="0" w:color="000000"/>
              <w:right w:val="single" w:sz="8" w:space="0" w:color="000000"/>
            </w:tcBorders>
          </w:tcPr>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Joma</w:t>
            </w:r>
          </w:p>
        </w:tc>
        <w:tc>
          <w:tcPr>
            <w:tcW w:w="6380" w:type="dxa"/>
            <w:tcBorders>
              <w:top w:val="single" w:sz="8" w:space="0" w:color="000000"/>
              <w:right w:val="single" w:sz="8" w:space="0" w:color="000000"/>
            </w:tcBorders>
          </w:tcPr>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Turpmākās attīstības vajadzības saskaņā ar</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pašnovērtējumu</w:t>
            </w:r>
          </w:p>
        </w:tc>
      </w:tr>
      <w:tr w:rsidR="00001D6B">
        <w:trPr>
          <w:trHeight w:val="301"/>
        </w:trPr>
        <w:tc>
          <w:tcPr>
            <w:tcW w:w="2420" w:type="dxa"/>
            <w:tcBorders>
              <w:left w:val="single" w:sz="8" w:space="0" w:color="000000"/>
              <w:bottom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bottom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r>
      <w:tr w:rsidR="00001D6B">
        <w:trPr>
          <w:trHeight w:val="203"/>
        </w:trPr>
        <w:tc>
          <w:tcPr>
            <w:tcW w:w="2420" w:type="dxa"/>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Mācību saturs –</w:t>
            </w:r>
          </w:p>
        </w:tc>
        <w:tc>
          <w:tcPr>
            <w:tcW w:w="6380" w:type="dxa"/>
            <w:tcBorders>
              <w:right w:val="single" w:sz="8" w:space="0" w:color="000000"/>
            </w:tcBorders>
          </w:tcPr>
          <w:p w:rsidR="00001D6B" w:rsidRDefault="00001D6B">
            <w:pPr>
              <w:ind w:left="0" w:hanging="2"/>
              <w:rPr>
                <w:rFonts w:ascii="MS PGothic" w:eastAsia="MS PGothic" w:hAnsi="MS PGothic" w:cs="MS PGothic"/>
                <w:sz w:val="23"/>
                <w:szCs w:val="23"/>
              </w:rPr>
            </w:pPr>
          </w:p>
        </w:tc>
      </w:tr>
      <w:tr w:rsidR="00001D6B">
        <w:trPr>
          <w:trHeight w:val="142"/>
        </w:trPr>
        <w:tc>
          <w:tcPr>
            <w:tcW w:w="2420" w:type="dxa"/>
            <w:vMerge w:val="restart"/>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Iestādes īstenotās</w:t>
            </w:r>
          </w:p>
        </w:tc>
        <w:tc>
          <w:tcPr>
            <w:tcW w:w="6380" w:type="dxa"/>
            <w:tcBorders>
              <w:right w:val="single" w:sz="8" w:space="0" w:color="000000"/>
            </w:tcBorders>
          </w:tcPr>
          <w:p w:rsidR="00001D6B" w:rsidRPr="00A871AD" w:rsidRDefault="00A871AD" w:rsidP="00A871AD">
            <w:pPr>
              <w:ind w:leftChars="0" w:left="0" w:firstLineChars="0" w:firstLine="0"/>
              <w:rPr>
                <w:rFonts w:ascii="Times New Roman" w:eastAsia="Times New Roman" w:hAnsi="Times New Roman" w:cs="Times New Roman"/>
                <w:sz w:val="26"/>
                <w:szCs w:val="26"/>
              </w:rPr>
            </w:pPr>
            <w:r>
              <w:rPr>
                <w:rFonts w:ascii="MS PGothic" w:eastAsia="MS PGothic" w:hAnsi="MS PGothic" w:cs="MS PGothic"/>
                <w:sz w:val="23"/>
                <w:szCs w:val="23"/>
              </w:rPr>
              <w:t>✓</w:t>
            </w:r>
            <w:r w:rsidR="0065332C" w:rsidRPr="00A871AD">
              <w:rPr>
                <w:rFonts w:ascii="Times New Roman" w:eastAsia="Times New Roman" w:hAnsi="Times New Roman" w:cs="Times New Roman"/>
                <w:sz w:val="26"/>
                <w:szCs w:val="26"/>
              </w:rPr>
              <w:t>Realizēt jauno, kompetenču pieejā balstīto, mācību saturu.</w:t>
            </w:r>
          </w:p>
        </w:tc>
      </w:tr>
      <w:tr w:rsidR="00001D6B">
        <w:trPr>
          <w:trHeight w:val="215"/>
        </w:trPr>
        <w:tc>
          <w:tcPr>
            <w:tcW w:w="2420" w:type="dxa"/>
            <w:vMerge/>
            <w:tcBorders>
              <w:left w:val="single" w:sz="8" w:space="0" w:color="000000"/>
              <w:right w:val="single" w:sz="8" w:space="0" w:color="000000"/>
            </w:tcBorders>
          </w:tcPr>
          <w:p w:rsidR="00001D6B" w:rsidRDefault="00001D6B">
            <w:pPr>
              <w:widowControl w:val="0"/>
              <w:pBdr>
                <w:top w:val="nil"/>
                <w:left w:val="nil"/>
                <w:bottom w:val="nil"/>
                <w:right w:val="nil"/>
                <w:between w:val="nil"/>
              </w:pBdr>
              <w:spacing w:line="276" w:lineRule="auto"/>
              <w:ind w:left="0" w:hanging="2"/>
              <w:rPr>
                <w:rFonts w:ascii="Times New Roman" w:eastAsia="Times New Roman" w:hAnsi="Times New Roman" w:cs="Times New Roman"/>
                <w:sz w:val="16"/>
                <w:szCs w:val="16"/>
              </w:rPr>
            </w:pPr>
          </w:p>
        </w:tc>
        <w:tc>
          <w:tcPr>
            <w:tcW w:w="6380" w:type="dxa"/>
            <w:vMerge w:val="restart"/>
            <w:tcBorders>
              <w:right w:val="single" w:sz="8" w:space="0" w:color="000000"/>
            </w:tcBorders>
          </w:tcPr>
          <w:p w:rsidR="00001D6B" w:rsidRDefault="0065332C" w:rsidP="00A871AD">
            <w:pPr>
              <w:spacing w:line="240" w:lineRule="auto"/>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Pilnveidot metodisko nodrošinājumu un mācību vidi,</w:t>
            </w:r>
          </w:p>
        </w:tc>
      </w:tr>
      <w:tr w:rsidR="00001D6B">
        <w:trPr>
          <w:trHeight w:val="265"/>
        </w:trPr>
        <w:tc>
          <w:tcPr>
            <w:tcW w:w="2420" w:type="dxa"/>
            <w:vMerge w:val="restart"/>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izglītības</w:t>
            </w:r>
          </w:p>
        </w:tc>
        <w:tc>
          <w:tcPr>
            <w:tcW w:w="6380" w:type="dxa"/>
            <w:vMerge/>
            <w:tcBorders>
              <w:right w:val="single" w:sz="8" w:space="0" w:color="000000"/>
            </w:tcBorders>
          </w:tcPr>
          <w:p w:rsidR="00001D6B" w:rsidRDefault="00001D6B" w:rsidP="00A871AD">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3"/>
                <w:szCs w:val="23"/>
              </w:rPr>
            </w:pPr>
          </w:p>
        </w:tc>
      </w:tr>
      <w:tr w:rsidR="00001D6B">
        <w:trPr>
          <w:trHeight w:val="304"/>
        </w:trPr>
        <w:tc>
          <w:tcPr>
            <w:tcW w:w="2420" w:type="dxa"/>
            <w:vMerge/>
            <w:tcBorders>
              <w:left w:val="single" w:sz="8" w:space="0" w:color="000000"/>
              <w:right w:val="single" w:sz="8" w:space="0" w:color="000000"/>
            </w:tcBorders>
          </w:tcPr>
          <w:p w:rsidR="00001D6B" w:rsidRDefault="00001D6B">
            <w:pPr>
              <w:widowControl w:val="0"/>
              <w:pBdr>
                <w:top w:val="nil"/>
                <w:left w:val="nil"/>
                <w:bottom w:val="nil"/>
                <w:right w:val="nil"/>
                <w:between w:val="nil"/>
              </w:pBdr>
              <w:spacing w:line="276" w:lineRule="auto"/>
              <w:ind w:left="0" w:hanging="2"/>
              <w:rPr>
                <w:rFonts w:ascii="Times New Roman" w:eastAsia="Times New Roman" w:hAnsi="Times New Roman" w:cs="Times New Roman"/>
                <w:b/>
                <w:sz w:val="23"/>
                <w:szCs w:val="23"/>
              </w:rPr>
            </w:pPr>
          </w:p>
        </w:tc>
        <w:tc>
          <w:tcPr>
            <w:tcW w:w="6380" w:type="dxa"/>
            <w:vMerge w:val="restart"/>
            <w:tcBorders>
              <w:right w:val="single" w:sz="8" w:space="0" w:color="000000"/>
            </w:tcBorders>
          </w:tcPr>
          <w:p w:rsidR="00001D6B" w:rsidRDefault="0065332C" w:rsidP="00A871AD">
            <w:pPr>
              <w:spacing w:line="240"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nodrošinot iespēju apgūt mācību saturu mūsdienīgi un</w:t>
            </w:r>
          </w:p>
        </w:tc>
      </w:tr>
      <w:tr w:rsidR="00001D6B">
        <w:trPr>
          <w:trHeight w:val="265"/>
        </w:trPr>
        <w:tc>
          <w:tcPr>
            <w:tcW w:w="2420" w:type="dxa"/>
            <w:vMerge w:val="restart"/>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programmas</w:t>
            </w:r>
          </w:p>
        </w:tc>
        <w:tc>
          <w:tcPr>
            <w:tcW w:w="6380" w:type="dxa"/>
            <w:vMerge/>
            <w:tcBorders>
              <w:right w:val="single" w:sz="8" w:space="0" w:color="000000"/>
            </w:tcBorders>
          </w:tcPr>
          <w:p w:rsidR="00001D6B" w:rsidRDefault="00001D6B" w:rsidP="00A871AD">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3"/>
                <w:szCs w:val="23"/>
              </w:rPr>
            </w:pPr>
          </w:p>
        </w:tc>
      </w:tr>
      <w:tr w:rsidR="00001D6B">
        <w:trPr>
          <w:trHeight w:val="304"/>
        </w:trPr>
        <w:tc>
          <w:tcPr>
            <w:tcW w:w="2420" w:type="dxa"/>
            <w:vMerge/>
            <w:tcBorders>
              <w:left w:val="single" w:sz="8" w:space="0" w:color="000000"/>
              <w:right w:val="single" w:sz="8" w:space="0" w:color="000000"/>
            </w:tcBorders>
          </w:tcPr>
          <w:p w:rsidR="00001D6B" w:rsidRDefault="00001D6B">
            <w:pPr>
              <w:widowControl w:val="0"/>
              <w:pBdr>
                <w:top w:val="nil"/>
                <w:left w:val="nil"/>
                <w:bottom w:val="nil"/>
                <w:right w:val="nil"/>
                <w:between w:val="nil"/>
              </w:pBdr>
              <w:spacing w:line="276" w:lineRule="auto"/>
              <w:ind w:left="0" w:hanging="2"/>
              <w:rPr>
                <w:rFonts w:ascii="Times New Roman" w:eastAsia="Times New Roman" w:hAnsi="Times New Roman" w:cs="Times New Roman"/>
                <w:b/>
                <w:sz w:val="23"/>
                <w:szCs w:val="23"/>
              </w:rPr>
            </w:pPr>
          </w:p>
        </w:tc>
        <w:tc>
          <w:tcPr>
            <w:tcW w:w="6380" w:type="dxa"/>
            <w:vMerge w:val="restart"/>
            <w:tcBorders>
              <w:right w:val="single" w:sz="8" w:space="0" w:color="000000"/>
            </w:tcBorders>
          </w:tcPr>
          <w:p w:rsidR="00001D6B" w:rsidRDefault="0065332C" w:rsidP="00A871AD">
            <w:pPr>
              <w:spacing w:line="240"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inovatīvi;</w:t>
            </w:r>
          </w:p>
        </w:tc>
      </w:tr>
      <w:tr w:rsidR="00001D6B">
        <w:trPr>
          <w:trHeight w:val="272"/>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3"/>
                <w:szCs w:val="23"/>
              </w:rPr>
            </w:pPr>
          </w:p>
        </w:tc>
        <w:tc>
          <w:tcPr>
            <w:tcW w:w="6380" w:type="dxa"/>
            <w:vMerge/>
            <w:tcBorders>
              <w:right w:val="single" w:sz="8" w:space="0" w:color="000000"/>
            </w:tcBorders>
          </w:tcPr>
          <w:p w:rsidR="00001D6B" w:rsidRDefault="00001D6B">
            <w:pPr>
              <w:widowControl w:val="0"/>
              <w:pBdr>
                <w:top w:val="nil"/>
                <w:left w:val="nil"/>
                <w:bottom w:val="nil"/>
                <w:right w:val="nil"/>
                <w:between w:val="nil"/>
              </w:pBdr>
              <w:spacing w:line="276" w:lineRule="auto"/>
              <w:ind w:left="0" w:hanging="2"/>
              <w:rPr>
                <w:rFonts w:ascii="Times New Roman" w:eastAsia="Times New Roman" w:hAnsi="Times New Roman" w:cs="Times New Roman"/>
                <w:sz w:val="23"/>
                <w:szCs w:val="23"/>
              </w:rPr>
            </w:pPr>
          </w:p>
        </w:tc>
      </w:tr>
      <w:tr w:rsidR="00001D6B">
        <w:trPr>
          <w:trHeight w:val="343"/>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 Pilnveidot individuālo darbu ar bērniem, kuriem ir</w:t>
            </w:r>
          </w:p>
        </w:tc>
      </w:tr>
      <w:tr w:rsidR="00001D6B">
        <w:trPr>
          <w:trHeight w:val="343"/>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uzmanības, uzvedības traucējumi, kā arī talantīgajiem</w:t>
            </w:r>
          </w:p>
        </w:tc>
      </w:tr>
      <w:tr w:rsidR="00001D6B">
        <w:trPr>
          <w:trHeight w:val="346"/>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bērniem.</w:t>
            </w:r>
          </w:p>
        </w:tc>
      </w:tr>
      <w:tr w:rsidR="00001D6B">
        <w:trPr>
          <w:trHeight w:val="47"/>
        </w:trPr>
        <w:tc>
          <w:tcPr>
            <w:tcW w:w="2420" w:type="dxa"/>
            <w:tcBorders>
              <w:left w:val="single" w:sz="8" w:space="0" w:color="000000"/>
              <w:bottom w:val="single" w:sz="8" w:space="0" w:color="000000"/>
              <w:right w:val="single" w:sz="8" w:space="0" w:color="000000"/>
            </w:tcBorders>
          </w:tcPr>
          <w:p w:rsidR="00001D6B" w:rsidRDefault="00001D6B">
            <w:pPr>
              <w:ind w:left="-2" w:firstLine="0"/>
              <w:rPr>
                <w:rFonts w:ascii="Times New Roman" w:eastAsia="Times New Roman" w:hAnsi="Times New Roman" w:cs="Times New Roman"/>
                <w:sz w:val="4"/>
                <w:szCs w:val="4"/>
              </w:rPr>
            </w:pPr>
          </w:p>
        </w:tc>
        <w:tc>
          <w:tcPr>
            <w:tcW w:w="6380" w:type="dxa"/>
            <w:tcBorders>
              <w:bottom w:val="single" w:sz="8" w:space="0" w:color="000000"/>
              <w:right w:val="single" w:sz="8" w:space="0" w:color="000000"/>
            </w:tcBorders>
          </w:tcPr>
          <w:p w:rsidR="00001D6B" w:rsidRDefault="00001D6B">
            <w:pPr>
              <w:ind w:left="-2" w:firstLine="0"/>
              <w:rPr>
                <w:rFonts w:ascii="Times New Roman" w:eastAsia="Times New Roman" w:hAnsi="Times New Roman" w:cs="Times New Roman"/>
                <w:sz w:val="4"/>
                <w:szCs w:val="4"/>
              </w:rPr>
            </w:pPr>
          </w:p>
        </w:tc>
      </w:tr>
      <w:tr w:rsidR="00001D6B">
        <w:trPr>
          <w:trHeight w:val="264"/>
        </w:trPr>
        <w:tc>
          <w:tcPr>
            <w:tcW w:w="2420" w:type="dxa"/>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Mācīšana un</w:t>
            </w: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 Turpināt nodrošināt pedagogu tālākizglītību</w:t>
            </w:r>
          </w:p>
        </w:tc>
      </w:tr>
      <w:tr w:rsidR="00001D6B">
        <w:trPr>
          <w:trHeight w:val="322"/>
        </w:trPr>
        <w:tc>
          <w:tcPr>
            <w:tcW w:w="2420" w:type="dxa"/>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mācīšanās</w:t>
            </w: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kompetenču pieejas metodisko aspektu izzināšanā.</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Veicināt izglītojamo pašvadību un pašiniciatīvu.</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 Sekot līdzi novitātēm pedagoģijā, pilnveidot mācību</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procesu, ieviešot uz kompetencēm balstītu mācību saturu;</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 Pilnveidot pedagogu un atbalsta personāla darbu</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izglītojamo sasniegumu izaugsmes dinamikas izvērtēšanā;</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Aktualizēt mācīšanās procesā, ka izglītojamais ir</w:t>
            </w:r>
          </w:p>
        </w:tc>
      </w:tr>
      <w:tr w:rsidR="00001D6B">
        <w:trPr>
          <w:trHeight w:val="298"/>
        </w:trPr>
        <w:tc>
          <w:tcPr>
            <w:tcW w:w="2420" w:type="dxa"/>
            <w:tcBorders>
              <w:left w:val="single" w:sz="8" w:space="0" w:color="000000"/>
              <w:bottom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bottom w:val="single" w:sz="8" w:space="0" w:color="000000"/>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pētnieks un darītājs.</w:t>
            </w:r>
          </w:p>
        </w:tc>
      </w:tr>
      <w:tr w:rsidR="00001D6B">
        <w:trPr>
          <w:trHeight w:val="405"/>
        </w:trPr>
        <w:tc>
          <w:tcPr>
            <w:tcW w:w="2420" w:type="dxa"/>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Izglītojamo</w:t>
            </w:r>
          </w:p>
        </w:tc>
        <w:tc>
          <w:tcPr>
            <w:tcW w:w="6380" w:type="dxa"/>
            <w:tcBorders>
              <w:right w:val="single" w:sz="8" w:space="0" w:color="000000"/>
            </w:tcBorders>
          </w:tcPr>
          <w:p w:rsidR="00001D6B" w:rsidRDefault="0065332C">
            <w:pPr>
              <w:ind w:left="0" w:hanging="2"/>
              <w:rPr>
                <w:rFonts w:ascii="MS PGothic" w:eastAsia="MS PGothic" w:hAnsi="MS PGothic" w:cs="MS PGothic"/>
                <w:sz w:val="23"/>
                <w:szCs w:val="23"/>
              </w:rPr>
            </w:pPr>
            <w:r>
              <w:rPr>
                <w:rFonts w:ascii="MS PGothic" w:eastAsia="MS PGothic" w:hAnsi="MS PGothic" w:cs="MS PGothic"/>
                <w:sz w:val="23"/>
                <w:szCs w:val="23"/>
              </w:rPr>
              <w:t>✓</w:t>
            </w:r>
          </w:p>
        </w:tc>
      </w:tr>
      <w:tr w:rsidR="00001D6B">
        <w:trPr>
          <w:trHeight w:val="99"/>
        </w:trPr>
        <w:tc>
          <w:tcPr>
            <w:tcW w:w="2420" w:type="dxa"/>
            <w:vMerge w:val="restart"/>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sasniegumi</w:t>
            </w:r>
          </w:p>
        </w:tc>
        <w:tc>
          <w:tcPr>
            <w:tcW w:w="6380" w:type="dxa"/>
            <w:tcBorders>
              <w:right w:val="single" w:sz="8" w:space="0" w:color="000000"/>
            </w:tcBorders>
          </w:tcPr>
          <w:p w:rsidR="00001D6B" w:rsidRDefault="0065332C">
            <w:pPr>
              <w:rPr>
                <w:rFonts w:ascii="Times New Roman" w:eastAsia="Times New Roman" w:hAnsi="Times New Roman" w:cs="Times New Roman"/>
                <w:sz w:val="24"/>
                <w:szCs w:val="24"/>
              </w:rPr>
            </w:pPr>
            <w:r>
              <w:rPr>
                <w:rFonts w:ascii="Times New Roman" w:eastAsia="Times New Roman" w:hAnsi="Times New Roman" w:cs="Times New Roman"/>
                <w:sz w:val="11"/>
                <w:szCs w:val="11"/>
              </w:rPr>
              <w:t xml:space="preserve"> </w:t>
            </w:r>
            <w:r>
              <w:rPr>
                <w:rFonts w:ascii="Times New Roman" w:eastAsia="Times New Roman" w:hAnsi="Times New Roman" w:cs="Times New Roman"/>
                <w:sz w:val="24"/>
                <w:szCs w:val="24"/>
              </w:rPr>
              <w:t xml:space="preserve">  Darbs ar vecākiem, lai veicinātu vecāku izpratni par</w:t>
            </w:r>
          </w:p>
        </w:tc>
      </w:tr>
      <w:tr w:rsidR="00001D6B">
        <w:trPr>
          <w:trHeight w:val="284"/>
        </w:trPr>
        <w:tc>
          <w:tcPr>
            <w:tcW w:w="2420" w:type="dxa"/>
            <w:vMerge/>
            <w:tcBorders>
              <w:left w:val="single" w:sz="8" w:space="0" w:color="000000"/>
              <w:right w:val="single" w:sz="8" w:space="0" w:color="000000"/>
            </w:tcBorders>
          </w:tcPr>
          <w:p w:rsidR="00001D6B" w:rsidRDefault="00001D6B">
            <w:pPr>
              <w:widowControl w:val="0"/>
              <w:pBdr>
                <w:top w:val="nil"/>
                <w:left w:val="nil"/>
                <w:bottom w:val="nil"/>
                <w:right w:val="nil"/>
                <w:between w:val="nil"/>
              </w:pBdr>
              <w:spacing w:line="276" w:lineRule="auto"/>
              <w:rPr>
                <w:rFonts w:ascii="Times New Roman" w:eastAsia="Times New Roman" w:hAnsi="Times New Roman" w:cs="Times New Roman"/>
                <w:sz w:val="11"/>
                <w:szCs w:val="11"/>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pirmsskolas dienas ritmu un tajā organizētajām</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aktivitātēm, kā arī izpratni par to, ka  novēlota speciālistu</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piesaiste bērna problēmu risināšanai kavē bērna attīstību.</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Pedagoģisko vērojumu rezultātu karšu satura</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aktualizēšana atbilstoši jaunajam mācību saturam.</w:t>
            </w:r>
          </w:p>
        </w:tc>
      </w:tr>
      <w:tr w:rsidR="00001D6B">
        <w:trPr>
          <w:trHeight w:val="299"/>
        </w:trPr>
        <w:tc>
          <w:tcPr>
            <w:tcW w:w="2420" w:type="dxa"/>
            <w:tcBorders>
              <w:left w:val="single" w:sz="8" w:space="0" w:color="000000"/>
              <w:bottom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bottom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r>
      <w:tr w:rsidR="00001D6B">
        <w:trPr>
          <w:trHeight w:val="266"/>
        </w:trPr>
        <w:tc>
          <w:tcPr>
            <w:tcW w:w="2420" w:type="dxa"/>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Atbalsts</w:t>
            </w: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 Turpināt iesaistīt drošības tēmas izzināšanā audzēkņus,</w:t>
            </w:r>
          </w:p>
        </w:tc>
      </w:tr>
      <w:tr w:rsidR="00001D6B">
        <w:trPr>
          <w:trHeight w:val="322"/>
        </w:trPr>
        <w:tc>
          <w:tcPr>
            <w:tcW w:w="2420" w:type="dxa"/>
            <w:tcBorders>
              <w:left w:val="single" w:sz="8" w:space="0" w:color="000000"/>
              <w:right w:val="single" w:sz="8" w:space="0" w:color="000000"/>
            </w:tcBorders>
          </w:tcPr>
          <w:p w:rsidR="00001D6B" w:rsidRDefault="0065332C">
            <w:pPr>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izglītojamiem</w:t>
            </w: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veicināt sadarbību ar vecākiem un valsts institūcijām.</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Turpināt pilnveidot preventīvos pasākumus bērnu</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medicīniskās aprūpes, veselības, ēdināšanas un higiēnas</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jomās.</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Veicināt pasākumu daudzveidību un interešu izglītības</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iespēju sasaisti.</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 xml:space="preserve"> Veicināt bērniem caurviju prasmju attīstību.</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Pilnveidot izglītojamo zināšanas dažādās specialitātēs,</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organizējot mācību ekskursijas.</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Turpināt sadarbību ar vecākiem un organizācijām šajā</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jomā.</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Plānot un izmantot mācīšanas metodes darbam ar</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izglītojamiem, kuriem ir grūtības mācībās.</w:t>
            </w:r>
          </w:p>
        </w:tc>
      </w:tr>
      <w:tr w:rsidR="00001D6B">
        <w:trPr>
          <w:trHeight w:val="298"/>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Pilnveidot darbu ar talantīgajiem izglītojamajiem.</w:t>
            </w:r>
          </w:p>
        </w:tc>
      </w:tr>
      <w:tr w:rsidR="00001D6B">
        <w:trPr>
          <w:trHeight w:val="300"/>
        </w:trPr>
        <w:tc>
          <w:tcPr>
            <w:tcW w:w="2420" w:type="dxa"/>
            <w:tcBorders>
              <w:left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Atbalsta sniegšanā vairāk motivēt vecākus uz līdzdalību.</w:t>
            </w:r>
          </w:p>
        </w:tc>
      </w:tr>
      <w:tr w:rsidR="00001D6B">
        <w:trPr>
          <w:trHeight w:val="298"/>
        </w:trPr>
        <w:tc>
          <w:tcPr>
            <w:tcW w:w="2420" w:type="dxa"/>
            <w:tcBorders>
              <w:left w:val="single" w:sz="8" w:space="0" w:color="000000"/>
              <w:bottom w:val="single" w:sz="8" w:space="0" w:color="000000"/>
              <w:right w:val="single" w:sz="8" w:space="0" w:color="000000"/>
            </w:tcBorders>
          </w:tcPr>
          <w:p w:rsidR="00001D6B" w:rsidRDefault="00001D6B">
            <w:pPr>
              <w:ind w:left="0" w:hanging="2"/>
              <w:rPr>
                <w:rFonts w:ascii="Times New Roman" w:eastAsia="Times New Roman" w:hAnsi="Times New Roman" w:cs="Times New Roman"/>
                <w:sz w:val="24"/>
                <w:szCs w:val="24"/>
              </w:rPr>
            </w:pPr>
          </w:p>
        </w:tc>
        <w:tc>
          <w:tcPr>
            <w:tcW w:w="6380" w:type="dxa"/>
            <w:tcBorders>
              <w:bottom w:val="single" w:sz="8" w:space="0" w:color="000000"/>
              <w:right w:val="single" w:sz="8" w:space="0" w:color="000000"/>
            </w:tcBorders>
          </w:tcPr>
          <w:p w:rsidR="00001D6B" w:rsidRDefault="0065332C">
            <w:pPr>
              <w:ind w:left="0" w:hanging="2"/>
              <w:rPr>
                <w:rFonts w:ascii="Times New Roman" w:eastAsia="Times New Roman" w:hAnsi="Times New Roman" w:cs="Times New Roman"/>
                <w:sz w:val="26"/>
                <w:szCs w:val="26"/>
              </w:rPr>
            </w:pPr>
            <w:r>
              <w:rPr>
                <w:rFonts w:ascii="MS PGothic" w:eastAsia="MS PGothic" w:hAnsi="MS PGothic" w:cs="MS PGothic"/>
                <w:sz w:val="23"/>
                <w:szCs w:val="23"/>
              </w:rPr>
              <w:t>✓</w:t>
            </w:r>
            <w:r>
              <w:rPr>
                <w:rFonts w:ascii="Times New Roman" w:eastAsia="Times New Roman" w:hAnsi="Times New Roman" w:cs="Times New Roman"/>
                <w:sz w:val="26"/>
                <w:szCs w:val="26"/>
              </w:rPr>
              <w:t>Papildināt logopēdiskā kabineta materiālo bāzi.</w:t>
            </w:r>
          </w:p>
        </w:tc>
      </w:tr>
    </w:tbl>
    <w:p w:rsidR="00A871AD" w:rsidRDefault="00A871AD" w:rsidP="00A871AD">
      <w:pPr>
        <w:ind w:leftChars="0" w:left="0" w:firstLineChars="0" w:firstLine="0"/>
        <w:rPr>
          <w:rFonts w:ascii="Arial" w:eastAsia="Arial" w:hAnsi="Arial" w:cs="Arial"/>
          <w:sz w:val="22"/>
          <w:szCs w:val="22"/>
        </w:rPr>
      </w:pPr>
      <w:bookmarkStart w:id="17" w:name="bookmark=id.2bn6wsx" w:colFirst="0" w:colLast="0"/>
      <w:bookmarkEnd w:id="17"/>
    </w:p>
    <w:p w:rsidR="00A871AD" w:rsidRDefault="00A871AD" w:rsidP="00A871AD">
      <w:pPr>
        <w:ind w:left="0" w:hanging="2"/>
        <w:rPr>
          <w:rFonts w:ascii="Arial" w:eastAsia="Arial" w:hAnsi="Arial" w:cs="Arial"/>
          <w:sz w:val="22"/>
          <w:szCs w:val="22"/>
        </w:rPr>
      </w:pPr>
    </w:p>
    <w:p w:rsidR="00001D6B" w:rsidRDefault="00A871AD" w:rsidP="00A871AD">
      <w:pPr>
        <w:ind w:leftChars="0" w:left="0" w:firstLineChars="0"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0065332C">
        <w:rPr>
          <w:rFonts w:ascii="Times New Roman" w:eastAsia="Times New Roman" w:hAnsi="Times New Roman" w:cs="Times New Roman"/>
          <w:sz w:val="26"/>
          <w:szCs w:val="26"/>
        </w:rPr>
        <w:t>augavpils pilsētas</w:t>
      </w:r>
    </w:p>
    <w:p w:rsidR="00001D6B" w:rsidRDefault="00001D6B">
      <w:pPr>
        <w:ind w:left="0" w:hanging="2"/>
        <w:rPr>
          <w:rFonts w:ascii="Times New Roman" w:eastAsia="Times New Roman" w:hAnsi="Times New Roman" w:cs="Times New Roman"/>
        </w:rPr>
      </w:pPr>
    </w:p>
    <w:p w:rsidR="00001D6B" w:rsidRDefault="0065332C">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12.pirmsskolas izglītības iestādes</w:t>
      </w:r>
    </w:p>
    <w:p w:rsidR="00001D6B" w:rsidRDefault="00001D6B">
      <w:pPr>
        <w:ind w:left="0" w:hanging="2"/>
        <w:rPr>
          <w:rFonts w:ascii="Times New Roman" w:eastAsia="Times New Roman" w:hAnsi="Times New Roman" w:cs="Times New Roman"/>
        </w:rPr>
      </w:pPr>
    </w:p>
    <w:p w:rsidR="00001D6B" w:rsidRDefault="0065332C">
      <w:pPr>
        <w:tabs>
          <w:tab w:val="left" w:pos="7280"/>
        </w:tabs>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vadītāja                                                                                               </w:t>
      </w:r>
      <w:bookmarkStart w:id="18" w:name="_GoBack"/>
      <w:bookmarkEnd w:id="18"/>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S.Špandaruka</w:t>
      </w:r>
      <w:proofErr w:type="gramEnd"/>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p w:rsidR="00001D6B" w:rsidRDefault="00001D6B">
      <w:pPr>
        <w:ind w:left="0" w:hanging="2"/>
        <w:rPr>
          <w:rFonts w:ascii="Times New Roman" w:eastAsia="Times New Roman" w:hAnsi="Times New Roman" w:cs="Times New Roman"/>
        </w:rPr>
      </w:pPr>
    </w:p>
    <w:sectPr w:rsidR="00001D6B">
      <w:pgSz w:w="11900" w:h="16838"/>
      <w:pgMar w:top="1112" w:right="1406" w:bottom="396"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C9" w:rsidRDefault="005E6CC9" w:rsidP="00A871AD">
      <w:pPr>
        <w:spacing w:line="240" w:lineRule="auto"/>
        <w:ind w:left="0" w:hanging="2"/>
      </w:pPr>
      <w:r>
        <w:separator/>
      </w:r>
    </w:p>
  </w:endnote>
  <w:endnote w:type="continuationSeparator" w:id="0">
    <w:p w:rsidR="005E6CC9" w:rsidRDefault="005E6CC9" w:rsidP="00A871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AD" w:rsidRDefault="00A871A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AD" w:rsidRDefault="00A871AD">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AD" w:rsidRDefault="00A871A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C9" w:rsidRDefault="005E6CC9" w:rsidP="00A871AD">
      <w:pPr>
        <w:spacing w:line="240" w:lineRule="auto"/>
        <w:ind w:left="0" w:hanging="2"/>
      </w:pPr>
      <w:r>
        <w:separator/>
      </w:r>
    </w:p>
  </w:footnote>
  <w:footnote w:type="continuationSeparator" w:id="0">
    <w:p w:rsidR="005E6CC9" w:rsidRDefault="005E6CC9" w:rsidP="00A871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AD" w:rsidRDefault="00A871A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AD" w:rsidRDefault="00A871AD">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AD" w:rsidRDefault="00A871A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DF5"/>
    <w:multiLevelType w:val="multilevel"/>
    <w:tmpl w:val="B1269ED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A3701D2"/>
    <w:multiLevelType w:val="multilevel"/>
    <w:tmpl w:val="FE5215C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B7E0BDF"/>
    <w:multiLevelType w:val="multilevel"/>
    <w:tmpl w:val="2DB4A8F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7B3621A"/>
    <w:multiLevelType w:val="multilevel"/>
    <w:tmpl w:val="B57AA8A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287A0A0C"/>
    <w:multiLevelType w:val="multilevel"/>
    <w:tmpl w:val="5FEA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45C83"/>
    <w:multiLevelType w:val="multilevel"/>
    <w:tmpl w:val="D0527D6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2A1A6BE4"/>
    <w:multiLevelType w:val="multilevel"/>
    <w:tmpl w:val="C5C0F29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3212299D"/>
    <w:multiLevelType w:val="multilevel"/>
    <w:tmpl w:val="29FCFCA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32772F98"/>
    <w:multiLevelType w:val="multilevel"/>
    <w:tmpl w:val="1410FE7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50690991"/>
    <w:multiLevelType w:val="multilevel"/>
    <w:tmpl w:val="5DFC1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4371C46"/>
    <w:multiLevelType w:val="multilevel"/>
    <w:tmpl w:val="DFF8EC9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59F96476"/>
    <w:multiLevelType w:val="multilevel"/>
    <w:tmpl w:val="BEA424C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5A4B3201"/>
    <w:multiLevelType w:val="multilevel"/>
    <w:tmpl w:val="1FAE9E1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69DF50E6"/>
    <w:multiLevelType w:val="multilevel"/>
    <w:tmpl w:val="B81C864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6A145DD7"/>
    <w:multiLevelType w:val="multilevel"/>
    <w:tmpl w:val="800AA16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716C1DEC"/>
    <w:multiLevelType w:val="multilevel"/>
    <w:tmpl w:val="37A2B2E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75AE6462"/>
    <w:multiLevelType w:val="multilevel"/>
    <w:tmpl w:val="8AB25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445CF4"/>
    <w:multiLevelType w:val="multilevel"/>
    <w:tmpl w:val="A3789B3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7"/>
  </w:num>
  <w:num w:numId="3">
    <w:abstractNumId w:val="2"/>
  </w:num>
  <w:num w:numId="4">
    <w:abstractNumId w:val="11"/>
  </w:num>
  <w:num w:numId="5">
    <w:abstractNumId w:val="12"/>
  </w:num>
  <w:num w:numId="6">
    <w:abstractNumId w:val="15"/>
  </w:num>
  <w:num w:numId="7">
    <w:abstractNumId w:val="5"/>
  </w:num>
  <w:num w:numId="8">
    <w:abstractNumId w:val="17"/>
  </w:num>
  <w:num w:numId="9">
    <w:abstractNumId w:val="3"/>
  </w:num>
  <w:num w:numId="10">
    <w:abstractNumId w:val="13"/>
  </w:num>
  <w:num w:numId="11">
    <w:abstractNumId w:val="9"/>
  </w:num>
  <w:num w:numId="12">
    <w:abstractNumId w:val="1"/>
  </w:num>
  <w:num w:numId="13">
    <w:abstractNumId w:val="6"/>
  </w:num>
  <w:num w:numId="14">
    <w:abstractNumId w:val="16"/>
  </w:num>
  <w:num w:numId="15">
    <w:abstractNumId w:val="4"/>
  </w:num>
  <w:num w:numId="16">
    <w:abstractNumId w:val="1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6B"/>
    <w:rsid w:val="00001D6B"/>
    <w:rsid w:val="00071AB0"/>
    <w:rsid w:val="005E6CC9"/>
    <w:rsid w:val="0065332C"/>
    <w:rsid w:val="00A8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9CAE"/>
  <w15:docId w15:val="{8D5EFD53-1EE9-4722-AE97-A3F5BE8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871AD"/>
    <w:pPr>
      <w:tabs>
        <w:tab w:val="center" w:pos="4680"/>
        <w:tab w:val="right" w:pos="9360"/>
      </w:tabs>
      <w:spacing w:line="240" w:lineRule="auto"/>
    </w:pPr>
  </w:style>
  <w:style w:type="character" w:customStyle="1" w:styleId="HeaderChar">
    <w:name w:val="Header Char"/>
    <w:basedOn w:val="DefaultParagraphFont"/>
    <w:link w:val="Header"/>
    <w:uiPriority w:val="99"/>
    <w:rsid w:val="00A871AD"/>
    <w:rPr>
      <w:position w:val="-1"/>
    </w:rPr>
  </w:style>
  <w:style w:type="paragraph" w:styleId="Footer">
    <w:name w:val="footer"/>
    <w:basedOn w:val="Normal"/>
    <w:link w:val="FooterChar"/>
    <w:uiPriority w:val="99"/>
    <w:unhideWhenUsed/>
    <w:rsid w:val="00A871AD"/>
    <w:pPr>
      <w:tabs>
        <w:tab w:val="center" w:pos="4680"/>
        <w:tab w:val="right" w:pos="9360"/>
      </w:tabs>
      <w:spacing w:line="240" w:lineRule="auto"/>
    </w:pPr>
  </w:style>
  <w:style w:type="character" w:customStyle="1" w:styleId="FooterChar">
    <w:name w:val="Footer Char"/>
    <w:basedOn w:val="DefaultParagraphFont"/>
    <w:link w:val="Footer"/>
    <w:uiPriority w:val="99"/>
    <w:rsid w:val="00A871A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izglitiba.daugavpils.lv/" TargetMode="External"/><Relationship Id="rId3" Type="http://schemas.openxmlformats.org/officeDocument/2006/relationships/styles" Target="styles.xml"/><Relationship Id="rId21" Type="http://schemas.openxmlformats.org/officeDocument/2006/relationships/hyperlink" Target="http://www.daugavpils12pii.l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augavpils12pii.lv/" TargetMode="External"/><Relationship Id="rId2" Type="http://schemas.openxmlformats.org/officeDocument/2006/relationships/numbering" Target="numbering.xml"/><Relationship Id="rId16" Type="http://schemas.openxmlformats.org/officeDocument/2006/relationships/hyperlink" Target="http://www.daugavpils12pii.lv/" TargetMode="External"/><Relationship Id="rId20" Type="http://schemas.openxmlformats.org/officeDocument/2006/relationships/hyperlink" Target="http://www.daugavpils12pi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mniva.lv/index.php?article_id=572&amp;article_token=news&amp;page=580&amp;action=article&amp;"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zglitiba.daugavpils.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u3cfy02yFAW/TIVygZ/ImkzXg==">AMUW2mWrKo8mcMPyiqVHQRbDtslL1t+lwotVbU6aFdJtCEbcjuRo4YlsMrhEujfHedi6R01URQY3nfTQmcGw5GLr8YQHXIeWFpOyMdGFdneGJzOSw0L3tEskTciMgDx7zxZMs3Oz0nLketgGnF2W0XkA+4e3GRy6Gj5NE4nTNysvS3PL9xhYO4EALMKtg2qPphDaZ4g0nvfGFULT9ETeA9hZP2uCgt24a8UIO+f1j3XMk0vGt7xKzCNGNS0ofm0kjNZdy9PEdF4gXjd51XUCtjJLO0iicrmz2eNjITyxL3EBqRRTst7GtWHq1/MHZIQQPUrRxKNGJ/i9614S3DW4pndyOgSs5GUYyjx4ckC6GIR8VT0BYO6SJrMaVQ1si0ZSC2dpDaWYxLsJ8H2/74bQkuOCOBVHN/SfVxM6wA+v6migP7AaR8xJvwf+FTgEU7B/sqZE/T4u2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9748</Words>
  <Characters>55567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191126</dc:creator>
  <cp:lastModifiedBy>191126</cp:lastModifiedBy>
  <cp:revision>2</cp:revision>
  <dcterms:created xsi:type="dcterms:W3CDTF">2020-10-01T14:04:00Z</dcterms:created>
  <dcterms:modified xsi:type="dcterms:W3CDTF">2020-10-01T14:04:00Z</dcterms:modified>
</cp:coreProperties>
</file>