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BC10" w14:textId="77777777" w:rsidR="00FD5D04" w:rsidRDefault="00FD5D04"/>
    <w:p w14:paraId="0B0EA342" w14:textId="77777777" w:rsidR="00FD5D04" w:rsidRDefault="00FD5D04"/>
    <w:p w14:paraId="07BD3038" w14:textId="10784A7E" w:rsidR="009D7E05" w:rsidRDefault="009D7E05" w:rsidP="009D7E05">
      <w:pPr>
        <w:spacing w:after="0" w:line="240" w:lineRule="auto"/>
        <w:jc w:val="center"/>
        <w:rPr>
          <w:rFonts w:ascii="Arial" w:eastAsia="Times New Roman" w:hAnsi="Arial"/>
          <w:b/>
          <w:sz w:val="72"/>
          <w:szCs w:val="24"/>
          <w:lang w:val="en-US"/>
        </w:rPr>
      </w:pPr>
      <w:r>
        <w:rPr>
          <w:rFonts w:ascii="Arial" w:eastAsia="Times New Roman" w:hAnsi="Arial"/>
          <w:b/>
          <w:noProof/>
          <w:sz w:val="72"/>
          <w:szCs w:val="24"/>
          <w:lang w:eastAsia="lv-LV"/>
        </w:rPr>
        <w:drawing>
          <wp:inline distT="0" distB="0" distL="0" distR="0" wp14:anchorId="0BB05BC4" wp14:editId="73E0C1D0">
            <wp:extent cx="457200" cy="552450"/>
            <wp:effectExtent l="0" t="0" r="0" b="0"/>
            <wp:docPr id="1540003038" name="Attēls 1" descr="gerbonis konturzimeju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274252" descr="gerbonis konturzimejums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7FEF88CA" w14:textId="77777777" w:rsidR="009D7E05" w:rsidRDefault="009D7E05" w:rsidP="009D7E05">
      <w:pPr>
        <w:tabs>
          <w:tab w:val="left" w:pos="3156"/>
        </w:tabs>
        <w:spacing w:after="0" w:line="240" w:lineRule="auto"/>
        <w:jc w:val="center"/>
        <w:rPr>
          <w:rFonts w:eastAsia="Calibri"/>
          <w:b/>
          <w:sz w:val="6"/>
          <w:szCs w:val="6"/>
        </w:rPr>
      </w:pPr>
    </w:p>
    <w:p w14:paraId="235FB348" w14:textId="77777777" w:rsidR="009D7E05" w:rsidRDefault="009D7E05" w:rsidP="009D7E05">
      <w:pPr>
        <w:tabs>
          <w:tab w:val="left" w:pos="3156"/>
        </w:tabs>
        <w:spacing w:after="0" w:line="240" w:lineRule="auto"/>
        <w:jc w:val="center"/>
        <w:rPr>
          <w:rFonts w:eastAsia="Calibri"/>
          <w:b/>
          <w:sz w:val="24"/>
          <w:szCs w:val="24"/>
        </w:rPr>
      </w:pPr>
      <w:r>
        <w:rPr>
          <w:rFonts w:eastAsia="Calibri"/>
          <w:b/>
          <w:sz w:val="24"/>
          <w:szCs w:val="24"/>
        </w:rPr>
        <w:t>DAUGAVPILS VALSTSPILSĒTAS PAŠVALDĪBA</w:t>
      </w:r>
    </w:p>
    <w:p w14:paraId="296D9B69" w14:textId="77777777" w:rsidR="009D7E05" w:rsidRDefault="009D7E05" w:rsidP="009D7E05">
      <w:pPr>
        <w:spacing w:after="0" w:line="240" w:lineRule="auto"/>
        <w:jc w:val="center"/>
        <w:rPr>
          <w:rFonts w:eastAsia="Times New Roman"/>
          <w:b/>
          <w:sz w:val="32"/>
          <w:szCs w:val="20"/>
        </w:rPr>
      </w:pPr>
      <w:r>
        <w:rPr>
          <w:rFonts w:eastAsia="Times New Roman"/>
          <w:b/>
          <w:sz w:val="28"/>
          <w:szCs w:val="28"/>
        </w:rPr>
        <w:t>DAUGAVPILS PILSĒTAS 12. PIRMSSKOLAS IZGLĪTĪBAS IESTĀDE</w:t>
      </w:r>
    </w:p>
    <w:p w14:paraId="6CEFE535" w14:textId="77777777" w:rsidR="009D7E05" w:rsidRDefault="009D7E05" w:rsidP="009D7E05">
      <w:pPr>
        <w:pBdr>
          <w:bottom w:val="single" w:sz="6" w:space="1" w:color="auto"/>
        </w:pBdr>
        <w:tabs>
          <w:tab w:val="left" w:pos="3156"/>
        </w:tabs>
        <w:spacing w:after="0" w:line="240" w:lineRule="auto"/>
        <w:rPr>
          <w:rFonts w:eastAsia="Calibri"/>
          <w:sz w:val="8"/>
          <w:szCs w:val="8"/>
        </w:rPr>
      </w:pPr>
    </w:p>
    <w:p w14:paraId="4A3908D5" w14:textId="77777777" w:rsidR="009D7E05" w:rsidRDefault="009D7E05" w:rsidP="009D7E05">
      <w:pPr>
        <w:tabs>
          <w:tab w:val="left" w:pos="3156"/>
        </w:tabs>
        <w:spacing w:before="60" w:after="0" w:line="240" w:lineRule="auto"/>
        <w:ind w:right="-198"/>
        <w:jc w:val="center"/>
        <w:rPr>
          <w:rFonts w:eastAsia="Calibri"/>
          <w:sz w:val="18"/>
          <w:szCs w:val="18"/>
        </w:rPr>
      </w:pPr>
      <w:proofErr w:type="spellStart"/>
      <w:r>
        <w:rPr>
          <w:rFonts w:eastAsia="Calibri"/>
          <w:sz w:val="18"/>
          <w:szCs w:val="18"/>
        </w:rPr>
        <w:t>Reģ</w:t>
      </w:r>
      <w:proofErr w:type="spellEnd"/>
      <w:r>
        <w:rPr>
          <w:rFonts w:eastAsia="Calibri"/>
          <w:sz w:val="18"/>
          <w:szCs w:val="18"/>
        </w:rPr>
        <w:t xml:space="preserve">. Nr. </w:t>
      </w:r>
      <w:r>
        <w:rPr>
          <w:rFonts w:eastAsia="Calibri"/>
          <w:bCs/>
          <w:sz w:val="18"/>
          <w:szCs w:val="18"/>
        </w:rPr>
        <w:t>40900030036</w:t>
      </w:r>
      <w:r>
        <w:rPr>
          <w:rFonts w:eastAsia="Calibri"/>
          <w:sz w:val="18"/>
          <w:szCs w:val="18"/>
        </w:rPr>
        <w:t xml:space="preserve">, Muzeja iela 10, Daugavpils, LV-5401, tālr. 65427490, </w:t>
      </w:r>
    </w:p>
    <w:p w14:paraId="0914A07C" w14:textId="77777777" w:rsidR="009D7E05" w:rsidRDefault="009D7E05" w:rsidP="009D7E05">
      <w:pPr>
        <w:tabs>
          <w:tab w:val="left" w:pos="3156"/>
        </w:tabs>
        <w:spacing w:after="0" w:line="240" w:lineRule="auto"/>
        <w:ind w:right="-199"/>
        <w:jc w:val="center"/>
        <w:rPr>
          <w:rFonts w:eastAsia="Calibri"/>
          <w:sz w:val="18"/>
          <w:szCs w:val="18"/>
        </w:rPr>
      </w:pPr>
      <w:r>
        <w:rPr>
          <w:rFonts w:eastAsia="Calibri"/>
          <w:sz w:val="18"/>
          <w:szCs w:val="18"/>
        </w:rPr>
        <w:t>e-pasts:</w:t>
      </w:r>
      <w:r>
        <w:rPr>
          <w:rFonts w:eastAsia="Times New Roman"/>
          <w:sz w:val="24"/>
          <w:szCs w:val="24"/>
          <w:lang w:val="en-US"/>
        </w:rPr>
        <w:t xml:space="preserve"> </w:t>
      </w:r>
      <w:hyperlink r:id="rId8" w:history="1">
        <w:r>
          <w:rPr>
            <w:rStyle w:val="Hipersaite"/>
            <w:rFonts w:eastAsia="Calibri"/>
            <w:sz w:val="18"/>
            <w:szCs w:val="18"/>
          </w:rPr>
          <w:t>12pii@daugavpils.edu.lv</w:t>
        </w:r>
      </w:hyperlink>
      <w:r>
        <w:rPr>
          <w:rFonts w:eastAsia="Calibri"/>
          <w:sz w:val="18"/>
          <w:szCs w:val="18"/>
        </w:rPr>
        <w:t xml:space="preserve">  </w:t>
      </w:r>
    </w:p>
    <w:p w14:paraId="4B99CE9A" w14:textId="77777777" w:rsidR="00FD5D04" w:rsidRDefault="00FD5D04"/>
    <w:p w14:paraId="6697C98D" w14:textId="77777777" w:rsidR="00FD5D04" w:rsidRDefault="00FD5D04"/>
    <w:p w14:paraId="681C1DBB" w14:textId="77777777" w:rsidR="00FD5D04" w:rsidRDefault="00FD5D04"/>
    <w:p w14:paraId="19AD8446" w14:textId="77777777" w:rsidR="00FD5D04" w:rsidRDefault="00FD5D04"/>
    <w:p w14:paraId="30B83624" w14:textId="77777777" w:rsidR="00FD5D04" w:rsidRDefault="00FD5D04"/>
    <w:p w14:paraId="2601CC36" w14:textId="77777777" w:rsidR="00FD5D04" w:rsidRDefault="00FD5D04"/>
    <w:p w14:paraId="2E03F1E2" w14:textId="77777777" w:rsidR="00FD5D04" w:rsidRDefault="00FD5D04"/>
    <w:p w14:paraId="686342C4" w14:textId="77777777" w:rsidR="00FD5D04" w:rsidRDefault="00FD5D04"/>
    <w:p w14:paraId="430546F9" w14:textId="77777777" w:rsidR="00FD5D04" w:rsidRDefault="0032740B">
      <w:pPr>
        <w:spacing w:after="120"/>
        <w:jc w:val="center"/>
      </w:pPr>
      <w:r>
        <w:rPr>
          <w:b/>
          <w:bCs/>
          <w:sz w:val="36"/>
          <w:szCs w:val="36"/>
        </w:rPr>
        <w:t>Daugavpils pilsētas 12. pirmsskolas izglītības iestāde</w:t>
      </w:r>
    </w:p>
    <w:p w14:paraId="3C809C45" w14:textId="77777777" w:rsidR="00FD5D04" w:rsidRDefault="0032740B">
      <w:pPr>
        <w:jc w:val="center"/>
      </w:pPr>
      <w:r>
        <w:rPr>
          <w:b/>
          <w:bCs/>
          <w:sz w:val="40"/>
          <w:szCs w:val="40"/>
        </w:rPr>
        <w:t>Pašnovērtējuma ziņojums</w:t>
      </w:r>
    </w:p>
    <w:p w14:paraId="2CF7C66E" w14:textId="77777777" w:rsidR="00FD5D04" w:rsidRDefault="00FD5D04"/>
    <w:p w14:paraId="388428C0" w14:textId="77777777" w:rsidR="00FD5D04" w:rsidRDefault="00FD5D04"/>
    <w:p w14:paraId="411C2FD5" w14:textId="77777777" w:rsidR="00FD5D04" w:rsidRDefault="00FD5D04"/>
    <w:p w14:paraId="7163CF4C" w14:textId="77777777" w:rsidR="00FD5D04" w:rsidRDefault="00FD5D04"/>
    <w:p w14:paraId="1D149D68" w14:textId="77777777" w:rsidR="00FD5D04" w:rsidRDefault="00FD5D04"/>
    <w:p w14:paraId="3AE76FEE" w14:textId="77777777" w:rsidR="00FD5D04" w:rsidRDefault="00FD5D04"/>
    <w:p w14:paraId="5BBDCC6F" w14:textId="77777777" w:rsidR="00FD5D04" w:rsidRDefault="00FD5D04"/>
    <w:p w14:paraId="1B58A966" w14:textId="77777777" w:rsidR="00FD5D04" w:rsidRDefault="00FD5D04"/>
    <w:p w14:paraId="33677730" w14:textId="77777777" w:rsidR="00FD5D04" w:rsidRDefault="00FD5D04"/>
    <w:p w14:paraId="23542AB4" w14:textId="2DBEF217" w:rsidR="00FD5D04" w:rsidRDefault="005F2559" w:rsidP="001A6B05">
      <w:pPr>
        <w:jc w:val="right"/>
      </w:pPr>
      <w:r>
        <w:rPr>
          <w:sz w:val="28"/>
          <w:szCs w:val="28"/>
        </w:rPr>
        <w:t>Iestādes vadītāja</w:t>
      </w:r>
      <w:r w:rsidR="001A6B05">
        <w:rPr>
          <w:sz w:val="28"/>
          <w:szCs w:val="28"/>
        </w:rPr>
        <w:t>s pienākumu izpildītāja</w:t>
      </w:r>
      <w:r>
        <w:rPr>
          <w:sz w:val="28"/>
          <w:szCs w:val="28"/>
        </w:rPr>
        <w:t xml:space="preserve"> S</w:t>
      </w:r>
      <w:r w:rsidR="001A6B05">
        <w:rPr>
          <w:sz w:val="28"/>
          <w:szCs w:val="28"/>
        </w:rPr>
        <w:t xml:space="preserve">andra </w:t>
      </w:r>
      <w:proofErr w:type="spellStart"/>
      <w:r w:rsidR="001A6B05">
        <w:rPr>
          <w:sz w:val="28"/>
          <w:szCs w:val="28"/>
        </w:rPr>
        <w:t>Ondzule</w:t>
      </w:r>
      <w:proofErr w:type="spellEnd"/>
    </w:p>
    <w:p w14:paraId="6EF7130E" w14:textId="77777777" w:rsidR="00FD5D04" w:rsidRDefault="00FD5D04"/>
    <w:p w14:paraId="17A2EDDC" w14:textId="77777777" w:rsidR="00FD5D04" w:rsidRDefault="005F2559">
      <w:r>
        <w:rPr>
          <w:noProof/>
          <w:lang w:val="en-US"/>
        </w:rPr>
        <mc:AlternateContent>
          <mc:Choice Requires="wps">
            <w:drawing>
              <wp:anchor distT="0" distB="0" distL="114300" distR="114300" simplePos="0" relativeHeight="251657728" behindDoc="0" locked="0" layoutInCell="1" allowOverlap="1" wp14:anchorId="1E66E315" wp14:editId="6C224CF5">
                <wp:simplePos x="0" y="0"/>
                <wp:positionH relativeFrom="page">
                  <wp:posOffset>875030</wp:posOffset>
                </wp:positionH>
                <wp:positionV relativeFrom="page">
                  <wp:posOffset>9215120</wp:posOffset>
                </wp:positionV>
                <wp:extent cx="6096000" cy="914400"/>
                <wp:effectExtent l="0" t="4445"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B831C30" w14:textId="77777777" w:rsidR="00FD5D04" w:rsidRDefault="0032740B">
                            <w:pPr>
                              <w:jc w:val="center"/>
                            </w:pPr>
                            <w:r>
                              <w:rPr>
                                <w:sz w:val="32"/>
                                <w:szCs w:val="32"/>
                              </w:rPr>
                              <w:t xml:space="preserve">2025./2026. </w:t>
                            </w:r>
                            <w:proofErr w:type="spellStart"/>
                            <w:r>
                              <w:rPr>
                                <w:sz w:val="32"/>
                                <w:szCs w:val="32"/>
                              </w:rPr>
                              <w:t>m.g</w:t>
                            </w:r>
                            <w:proofErr w:type="spellEnd"/>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6E315" id="_x0000_t202" coordsize="21600,21600" o:spt="202" path="m,l,21600r21600,l21600,xe">
                <v:stroke joinstyle="miter"/>
                <v:path gradientshapeok="t" o:connecttype="rect"/>
              </v:shapetype>
              <v:shape id="Text Box 2" o:spid="_x0000_s1026" type="#_x0000_t202" style="position:absolute;margin-left:68.9pt;margin-top:725.6pt;width:480pt;height:1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" filled="f" stroked="f" strokecolor="white">
                <v:textbox inset="0,0,0,0">
                  <w:txbxContent>
                    <w:p w14:paraId="3B831C30" w14:textId="77777777" w:rsidR="00FD5D04" w:rsidRDefault="0032740B">
                      <w:pPr>
                        <w:jc w:val="center"/>
                      </w:pPr>
                      <w:r>
                        <w:rPr>
                          <w:sz w:val="32"/>
                          <w:szCs w:val="32"/>
                        </w:rPr>
                        <w:t xml:space="preserve">2025./2026. </w:t>
                      </w:r>
                      <w:proofErr w:type="spellStart"/>
                      <w:r>
                        <w:rPr>
                          <w:sz w:val="32"/>
                          <w:szCs w:val="32"/>
                        </w:rPr>
                        <w:t>m.g</w:t>
                      </w:r>
                      <w:proofErr w:type="spellEnd"/>
                      <w:r>
                        <w:rPr>
                          <w:sz w:val="32"/>
                          <w:szCs w:val="32"/>
                        </w:rPr>
                        <w:t>.</w:t>
                      </w:r>
                    </w:p>
                  </w:txbxContent>
                </v:textbox>
                <w10:wrap anchorx="page" anchory="page"/>
              </v:shape>
            </w:pict>
          </mc:Fallback>
        </mc:AlternateContent>
      </w:r>
      <w:r w:rsidR="0032740B">
        <w:br w:type="page"/>
      </w:r>
    </w:p>
    <w:p w14:paraId="608BC871" w14:textId="77777777" w:rsidR="00FD5D04" w:rsidRDefault="0032740B">
      <w:pPr>
        <w:spacing w:before="120" w:after="120"/>
      </w:pPr>
      <w:r>
        <w:lastRenderedPageBreak/>
        <w:t xml:space="preserve">Izglītības iestādes </w:t>
      </w:r>
      <w:r>
        <w:rPr>
          <w:b/>
          <w:bCs/>
        </w:rPr>
        <w:t>misija</w:t>
      </w:r>
      <w:r>
        <w:t xml:space="preserve"> – Atbalstīt un palīdzēt bērnam gūt pieredzi par sevi, citiem, apkārtējo pasauli, lai veiksmīgi iekļauties dzīves mainīgajos apstākļos.</w:t>
      </w:r>
    </w:p>
    <w:p w14:paraId="6D9587BE" w14:textId="77777777" w:rsidR="00FD5D04" w:rsidRDefault="0032740B">
      <w:pPr>
        <w:spacing w:before="120" w:after="120"/>
      </w:pPr>
      <w:r>
        <w:t xml:space="preserve">Izglītības iestādes </w:t>
      </w:r>
      <w:r>
        <w:rPr>
          <w:b/>
          <w:bCs/>
        </w:rPr>
        <w:t>vīzija</w:t>
      </w:r>
      <w:r>
        <w:t xml:space="preserve"> par izglītojamo – Vispusīgi attīstīts bērns, kurš sekmīgi orientējas apkārtējā pasaulē, kritiski domā, risina </w:t>
      </w:r>
      <w:proofErr w:type="spellStart"/>
      <w:r>
        <w:t>problēmsituācijas</w:t>
      </w:r>
      <w:proofErr w:type="spellEnd"/>
      <w:r>
        <w:t>, apzinās savas emocijas, intereses, ir motivēts mācīties un aug par savas valsts patriotu.</w:t>
      </w:r>
    </w:p>
    <w:p w14:paraId="1C85650F" w14:textId="77777777" w:rsidR="00FD5D04" w:rsidRDefault="0032740B">
      <w:pPr>
        <w:spacing w:before="120" w:after="120"/>
      </w:pPr>
      <w:r>
        <w:t xml:space="preserve">Izglītības iestādes </w:t>
      </w:r>
      <w:r>
        <w:rPr>
          <w:b/>
          <w:bCs/>
        </w:rPr>
        <w:t>vērtības</w:t>
      </w:r>
      <w:r>
        <w:t xml:space="preserve"> </w:t>
      </w:r>
      <w:proofErr w:type="spellStart"/>
      <w:r>
        <w:t>cilvēkcentrētā</w:t>
      </w:r>
      <w:proofErr w:type="spellEnd"/>
      <w:r>
        <w:t xml:space="preserve"> veidā – </w:t>
      </w:r>
      <w:r>
        <w:rPr>
          <w:b/>
          <w:bCs/>
        </w:rPr>
        <w:t>Atbildība, darbs, cieņa, sadarbība.</w:t>
      </w:r>
    </w:p>
    <w:p w14:paraId="4482AC9E" w14:textId="77777777" w:rsidR="00FD5D04" w:rsidRDefault="00FD5D04"/>
    <w:p w14:paraId="6424FDC4" w14:textId="77777777" w:rsidR="00FD5D04" w:rsidRDefault="0032740B">
      <w:pPr>
        <w:pStyle w:val="Virsraksts2"/>
      </w:pPr>
      <w:bookmarkStart w:id="0" w:name="_Toc0"/>
      <w:r>
        <w:t xml:space="preserve">1. Izglītības iestādes darbības un izglītības programmas īstenošanas kvalitātes mērķi un to sasniegšanas </w:t>
      </w:r>
      <w:proofErr w:type="spellStart"/>
      <w:r>
        <w:t>izvērtējums</w:t>
      </w:r>
      <w:bookmarkEnd w:id="0"/>
      <w:proofErr w:type="spellEnd"/>
    </w:p>
    <w:p w14:paraId="7A283645" w14:textId="77777777" w:rsidR="00FD5D04" w:rsidRDefault="0032740B">
      <w:pPr>
        <w:pStyle w:val="Virsraksts3"/>
      </w:pPr>
      <w:bookmarkStart w:id="1" w:name="_Toc1"/>
      <w:r>
        <w:t>1.1. Izglītojamo skaits un īstenotās izglītības programmas 2025./2026. mācību gadā</w:t>
      </w:r>
      <w:bookmarkEnd w:id="1"/>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2528"/>
        <w:gridCol w:w="2527"/>
        <w:gridCol w:w="2527"/>
        <w:gridCol w:w="2527"/>
      </w:tblGrid>
      <w:tr w:rsidR="00FD5D04" w14:paraId="261E87D2" w14:textId="77777777">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3B6EEBF" w14:textId="77777777" w:rsidR="00FD5D04" w:rsidRDefault="0032740B">
            <w:pPr>
              <w:jc w:val="center"/>
            </w:pPr>
            <w:r>
              <w:rPr>
                <w:b/>
                <w:bCs/>
                <w:color w:val="444444"/>
                <w:sz w:val="20"/>
                <w:szCs w:val="20"/>
              </w:rPr>
              <w:t>Izglītības programmas nosaukums</w:t>
            </w:r>
          </w:p>
        </w:tc>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BF214FD" w14:textId="77777777" w:rsidR="00FD5D04" w:rsidRDefault="0032740B">
            <w:pPr>
              <w:jc w:val="center"/>
            </w:pPr>
            <w:r>
              <w:rPr>
                <w:b/>
                <w:bCs/>
                <w:color w:val="444444"/>
                <w:sz w:val="20"/>
                <w:szCs w:val="20"/>
              </w:rPr>
              <w:t>Īstenošanas vietas adrese  (ja atšķiras no juridiskās adreses)</w:t>
            </w:r>
          </w:p>
        </w:tc>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211C14A4" w14:textId="77777777" w:rsidR="00FD5D04" w:rsidRDefault="0032740B">
            <w:pPr>
              <w:jc w:val="center"/>
            </w:pPr>
            <w:r>
              <w:rPr>
                <w:b/>
                <w:bCs/>
                <w:color w:val="444444"/>
                <w:sz w:val="20"/>
                <w:szCs w:val="20"/>
              </w:rPr>
              <w:t xml:space="preserve">Izglītojamo skaits, uzsākot programmas apguvi vai uzsākot 2025./2026. </w:t>
            </w:r>
            <w:proofErr w:type="spellStart"/>
            <w:r>
              <w:rPr>
                <w:b/>
                <w:bCs/>
                <w:color w:val="444444"/>
                <w:sz w:val="20"/>
                <w:szCs w:val="20"/>
              </w:rPr>
              <w:t>m.g</w:t>
            </w:r>
            <w:proofErr w:type="spellEnd"/>
            <w:r>
              <w:rPr>
                <w:b/>
                <w:bCs/>
                <w:color w:val="444444"/>
                <w:sz w:val="20"/>
                <w:szCs w:val="20"/>
              </w:rPr>
              <w:t>. (01.09.2025.)</w:t>
            </w:r>
          </w:p>
        </w:tc>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D508C2D" w14:textId="77777777" w:rsidR="00FD5D04" w:rsidRDefault="0032740B">
            <w:pPr>
              <w:jc w:val="center"/>
            </w:pPr>
            <w:r>
              <w:rPr>
                <w:b/>
                <w:bCs/>
                <w:color w:val="444444"/>
                <w:sz w:val="20"/>
                <w:szCs w:val="20"/>
              </w:rPr>
              <w:t xml:space="preserve">Izglītojamo skaits, noslēdzot sekmīgu programmas apguvi vai noslēdzot 2025./2026. </w:t>
            </w:r>
            <w:proofErr w:type="spellStart"/>
            <w:r>
              <w:rPr>
                <w:b/>
                <w:bCs/>
                <w:color w:val="444444"/>
                <w:sz w:val="20"/>
                <w:szCs w:val="20"/>
              </w:rPr>
              <w:t>m.g</w:t>
            </w:r>
            <w:proofErr w:type="spellEnd"/>
            <w:r>
              <w:rPr>
                <w:b/>
                <w:bCs/>
                <w:color w:val="444444"/>
                <w:sz w:val="20"/>
                <w:szCs w:val="20"/>
              </w:rPr>
              <w:t>. (31.05.2026.)</w:t>
            </w:r>
          </w:p>
        </w:tc>
      </w:tr>
      <w:tr w:rsidR="00FD5D04" w14:paraId="346FA8D2" w14:textId="77777777">
        <w:tc>
          <w:tcPr>
            <w:tcW w:w="2551" w:type="dxa"/>
            <w:noWrap/>
          </w:tcPr>
          <w:p w14:paraId="7C4D4539" w14:textId="77777777" w:rsidR="00FD5D04" w:rsidRDefault="0032740B">
            <w:pPr>
              <w:spacing w:after="0"/>
            </w:pPr>
            <w:r>
              <w:t>Pirmsskolas izglītības programma 01011111</w:t>
            </w:r>
          </w:p>
        </w:tc>
        <w:tc>
          <w:tcPr>
            <w:tcW w:w="2551" w:type="dxa"/>
            <w:noWrap/>
          </w:tcPr>
          <w:p w14:paraId="3B6595EA" w14:textId="77777777" w:rsidR="00FD5D04" w:rsidRDefault="0032740B">
            <w:pPr>
              <w:spacing w:after="0"/>
            </w:pPr>
            <w:r>
              <w:rPr>
                <w:color w:val="999999"/>
              </w:rPr>
              <w:t>—</w:t>
            </w:r>
          </w:p>
        </w:tc>
        <w:tc>
          <w:tcPr>
            <w:tcW w:w="2551" w:type="dxa"/>
            <w:noWrap/>
          </w:tcPr>
          <w:p w14:paraId="433515BD" w14:textId="77777777" w:rsidR="00FD5D04" w:rsidRDefault="0032740B">
            <w:pPr>
              <w:spacing w:after="0"/>
            </w:pPr>
            <w:r>
              <w:t>127</w:t>
            </w:r>
          </w:p>
        </w:tc>
        <w:tc>
          <w:tcPr>
            <w:tcW w:w="2551" w:type="dxa"/>
            <w:noWrap/>
          </w:tcPr>
          <w:p w14:paraId="668FC46E" w14:textId="77777777" w:rsidR="00FD5D04" w:rsidRDefault="0032740B">
            <w:pPr>
              <w:spacing w:after="0"/>
            </w:pPr>
            <w:r>
              <w:t>124</w:t>
            </w:r>
          </w:p>
        </w:tc>
      </w:tr>
    </w:tbl>
    <w:p w14:paraId="3AAC599B" w14:textId="77777777" w:rsidR="00FD5D04" w:rsidRDefault="00FD5D04"/>
    <w:p w14:paraId="00F65692" w14:textId="77777777" w:rsidR="00FD5D04" w:rsidRDefault="0032740B">
      <w:pPr>
        <w:pStyle w:val="Virsraksts3"/>
      </w:pPr>
      <w:bookmarkStart w:id="2" w:name="_Toc2"/>
      <w:r>
        <w:t>1.2. Izglītības iestādes iegūtā informācija par izglītojamo iemesliem izglītības iestādes maiņai un mācību pārtraukšanai izglītības programmā</w:t>
      </w:r>
      <w:bookmarkEnd w:id="2"/>
    </w:p>
    <w:p w14:paraId="0563C88E" w14:textId="77777777" w:rsidR="00FD5D04" w:rsidRDefault="0032740B">
      <w:pPr>
        <w:pStyle w:val="Virsraksts4"/>
      </w:pPr>
      <w:bookmarkStart w:id="3" w:name="_Toc3"/>
      <w:r>
        <w:t>1.2.1. dzīvesvietas maiņa (cik daudzi izglītojamie izglītības iestādē 2025./2026.mācību gada laikā)</w:t>
      </w:r>
      <w:bookmarkEnd w:id="3"/>
    </w:p>
    <w:p w14:paraId="601194D3" w14:textId="77777777" w:rsidR="00FD5D04" w:rsidRDefault="0032740B">
      <w:pPr>
        <w:spacing w:before="120" w:after="120"/>
      </w:pPr>
      <w:r>
        <w:t>3 izglītojamie. Izglītības iestādes maiņas galvenais iemesls saistīts ar ģimenes dzīvesvietas maiņu, tostarp pārcelšanos uz ārvalstīm.</w:t>
      </w:r>
    </w:p>
    <w:p w14:paraId="1D87528E" w14:textId="77777777" w:rsidR="00FD5D04" w:rsidRDefault="0032740B">
      <w:pPr>
        <w:pStyle w:val="Virsraksts4"/>
      </w:pPr>
      <w:bookmarkStart w:id="4" w:name="_Toc4"/>
      <w:r>
        <w:t>1.2.2. izglītības iestādes maiņa (cik daudzi izglītojamie izglītības iestādē 2025./2026.mācību gada laikā,           galvenie iestādes maiņas iemesli)</w:t>
      </w:r>
      <w:bookmarkEnd w:id="4"/>
    </w:p>
    <w:p w14:paraId="6B76DB63" w14:textId="77777777" w:rsidR="00FD5D04" w:rsidRDefault="0032740B">
      <w:pPr>
        <w:spacing w:before="120" w:after="120"/>
      </w:pPr>
      <w:r>
        <w:t>3 izglītojamie. Pedagoģiski medicīniskās komisijas atzinums-nepieciešams pastiprināts speciālistu atbalsts. Vienlaikus iestāde ir arī piesaistījusi 3 izglītojamos no citām izglītības iestādēm, kas norāda uz tās pievilcību un vecāku apzinātu izvēli apmeklēt tieši šo izglītības iestādi.</w:t>
      </w:r>
    </w:p>
    <w:p w14:paraId="49CB61F2" w14:textId="77777777" w:rsidR="00FD5D04" w:rsidRDefault="0032740B">
      <w:pPr>
        <w:pStyle w:val="Virsraksts4"/>
      </w:pPr>
      <w:bookmarkStart w:id="5" w:name="_Toc5"/>
      <w:r>
        <w:t>1.2.3. cits iemesls (cik daudzi izglītojamie izglītības iestādē, iestādes maiņas iemesls)</w:t>
      </w:r>
      <w:bookmarkEnd w:id="5"/>
    </w:p>
    <w:p w14:paraId="1A7959DB" w14:textId="77777777" w:rsidR="00FD5D04" w:rsidRDefault="0032740B" w:rsidP="005F2559">
      <w:pPr>
        <w:spacing w:before="120" w:after="120"/>
      </w:pPr>
      <w:r>
        <w:t>—</w:t>
      </w:r>
    </w:p>
    <w:p w14:paraId="3C78F156" w14:textId="77777777" w:rsidR="00FD5D04" w:rsidRDefault="0032740B">
      <w:pPr>
        <w:pStyle w:val="Virsraksts3"/>
      </w:pPr>
      <w:bookmarkStart w:id="6" w:name="_Toc6"/>
      <w:r>
        <w:t xml:space="preserve">1.3. Izglītības iestādes darbības un izglītības programmu īstenošanas kvalitātes mērķi 2025./2026. </w:t>
      </w:r>
      <w:proofErr w:type="spellStart"/>
      <w:r>
        <w:t>m.g</w:t>
      </w:r>
      <w:proofErr w:type="spellEnd"/>
      <w:r>
        <w:t xml:space="preserve">. un 2026./2027. </w:t>
      </w:r>
      <w:proofErr w:type="spellStart"/>
      <w:r>
        <w:t>m.g</w:t>
      </w:r>
      <w:proofErr w:type="spellEnd"/>
      <w:r>
        <w:t>.</w:t>
      </w:r>
      <w:bookmarkEnd w:id="6"/>
    </w:p>
    <w:p w14:paraId="06CF54BA" w14:textId="77777777" w:rsidR="00FD5D04" w:rsidRDefault="0032740B">
      <w:pPr>
        <w:spacing w:after="120"/>
      </w:pPr>
      <w:r>
        <w:rPr>
          <w:i/>
          <w:iCs/>
          <w:color w:val="666666"/>
        </w:rPr>
        <w:t>(nosakāmi ne mazāk kā trīs kvalitātes rādītāji)</w:t>
      </w:r>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842"/>
        <w:gridCol w:w="2316"/>
        <w:gridCol w:w="2317"/>
        <w:gridCol w:w="2317"/>
        <w:gridCol w:w="2317"/>
      </w:tblGrid>
      <w:tr w:rsidR="00FD5D04" w14:paraId="08B5B33E" w14:textId="77777777">
        <w:tc>
          <w:tcPr>
            <w:tcW w:w="850" w:type="dxa"/>
            <w:vMerge w:val="restart"/>
            <w:tcBorders>
              <w:top w:val="single" w:sz="6" w:space="0" w:color="CCCCCC"/>
              <w:left w:val="single" w:sz="6" w:space="0" w:color="CCCCCC"/>
              <w:bottom w:val="single" w:sz="6" w:space="0" w:color="CCCCCC"/>
              <w:right w:val="single" w:sz="6" w:space="0" w:color="CCCCCC"/>
            </w:tcBorders>
            <w:shd w:val="clear" w:color="auto" w:fill="F5F5F5"/>
            <w:vAlign w:val="center"/>
          </w:tcPr>
          <w:p w14:paraId="5AF206EF" w14:textId="77777777" w:rsidR="00FD5D04" w:rsidRDefault="0032740B">
            <w:pPr>
              <w:jc w:val="center"/>
            </w:pPr>
            <w:r>
              <w:rPr>
                <w:b/>
                <w:bCs/>
                <w:color w:val="444444"/>
                <w:sz w:val="20"/>
                <w:szCs w:val="20"/>
              </w:rPr>
              <w:t>NPK</w:t>
            </w:r>
          </w:p>
        </w:tc>
        <w:tc>
          <w:tcPr>
            <w:tcW w:w="2339" w:type="dxa"/>
            <w:vMerge w:val="restart"/>
            <w:tcBorders>
              <w:top w:val="single" w:sz="6" w:space="0" w:color="CCCCCC"/>
              <w:left w:val="single" w:sz="6" w:space="0" w:color="CCCCCC"/>
              <w:bottom w:val="single" w:sz="6" w:space="0" w:color="CCCCCC"/>
              <w:right w:val="single" w:sz="6" w:space="0" w:color="CCCCCC"/>
            </w:tcBorders>
            <w:shd w:val="clear" w:color="auto" w:fill="F5F5F5"/>
            <w:vAlign w:val="center"/>
          </w:tcPr>
          <w:p w14:paraId="1200F4D7" w14:textId="77777777" w:rsidR="00FD5D04" w:rsidRDefault="0032740B">
            <w:pPr>
              <w:jc w:val="center"/>
            </w:pPr>
            <w:r>
              <w:rPr>
                <w:b/>
                <w:bCs/>
                <w:color w:val="444444"/>
                <w:sz w:val="20"/>
                <w:szCs w:val="20"/>
              </w:rPr>
              <w:t>Kvalitatīvais / kvantitatīvais indikators</w:t>
            </w:r>
          </w:p>
        </w:tc>
        <w:tc>
          <w:tcPr>
            <w:tcW w:w="7017" w:type="dxa"/>
            <w:gridSpan w:val="3"/>
            <w:tcBorders>
              <w:top w:val="single" w:sz="6" w:space="0" w:color="CCCCCC"/>
              <w:left w:val="single" w:sz="6" w:space="0" w:color="CCCCCC"/>
              <w:bottom w:val="single" w:sz="6" w:space="0" w:color="CCCCCC"/>
              <w:right w:val="single" w:sz="6" w:space="0" w:color="CCCCCC"/>
            </w:tcBorders>
            <w:shd w:val="clear" w:color="auto" w:fill="F5F5F5"/>
            <w:vAlign w:val="center"/>
          </w:tcPr>
          <w:p w14:paraId="49BD92CE" w14:textId="77777777" w:rsidR="00FD5D04" w:rsidRDefault="0032740B">
            <w:pPr>
              <w:jc w:val="center"/>
            </w:pPr>
            <w:r>
              <w:rPr>
                <w:b/>
                <w:bCs/>
                <w:color w:val="444444"/>
                <w:sz w:val="20"/>
                <w:szCs w:val="20"/>
              </w:rPr>
              <w:t>Noteiktais rezultatīvas rādītājs</w:t>
            </w:r>
          </w:p>
        </w:tc>
      </w:tr>
      <w:tr w:rsidR="00FD5D04" w14:paraId="28F0DB45" w14:textId="77777777">
        <w:tc>
          <w:tcPr>
            <w:tcW w:w="850" w:type="dxa"/>
            <w:vMerge/>
            <w:tcBorders>
              <w:top w:val="single" w:sz="6" w:space="0" w:color="CCCCCC"/>
              <w:left w:val="single" w:sz="6" w:space="0" w:color="CCCCCC"/>
              <w:bottom w:val="single" w:sz="6" w:space="0" w:color="CCCCCC"/>
              <w:right w:val="single" w:sz="6" w:space="0" w:color="CCCCCC"/>
            </w:tcBorders>
            <w:shd w:val="clear" w:color="auto" w:fill="F5F5F5"/>
            <w:vAlign w:val="center"/>
          </w:tcPr>
          <w:p w14:paraId="3DAA1329" w14:textId="77777777" w:rsidR="00FD5D04" w:rsidRDefault="00FD5D04"/>
        </w:tc>
        <w:tc>
          <w:tcPr>
            <w:tcW w:w="2339" w:type="dxa"/>
            <w:vMerge/>
            <w:tcBorders>
              <w:top w:val="single" w:sz="6" w:space="0" w:color="CCCCCC"/>
              <w:left w:val="single" w:sz="6" w:space="0" w:color="CCCCCC"/>
              <w:bottom w:val="single" w:sz="6" w:space="0" w:color="CCCCCC"/>
              <w:right w:val="single" w:sz="6" w:space="0" w:color="CCCCCC"/>
            </w:tcBorders>
            <w:shd w:val="clear" w:color="auto" w:fill="F5F5F5"/>
            <w:vAlign w:val="center"/>
          </w:tcPr>
          <w:p w14:paraId="40ADEA3B" w14:textId="77777777" w:rsidR="00FD5D04" w:rsidRDefault="00FD5D04"/>
        </w:tc>
        <w:tc>
          <w:tcPr>
            <w:tcW w:w="2339"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AFFA735" w14:textId="77777777" w:rsidR="00FD5D04" w:rsidRDefault="0032740B">
            <w:pPr>
              <w:jc w:val="center"/>
            </w:pPr>
            <w:r>
              <w:rPr>
                <w:b/>
                <w:bCs/>
                <w:color w:val="444444"/>
                <w:sz w:val="20"/>
                <w:szCs w:val="20"/>
              </w:rPr>
              <w:t xml:space="preserve">uzsākot  2025./2026. </w:t>
            </w:r>
            <w:proofErr w:type="spellStart"/>
            <w:r>
              <w:rPr>
                <w:b/>
                <w:bCs/>
                <w:color w:val="444444"/>
                <w:sz w:val="20"/>
                <w:szCs w:val="20"/>
              </w:rPr>
              <w:t>m.g</w:t>
            </w:r>
            <w:proofErr w:type="spellEnd"/>
            <w:r>
              <w:rPr>
                <w:b/>
                <w:bCs/>
                <w:color w:val="444444"/>
                <w:sz w:val="20"/>
                <w:szCs w:val="20"/>
              </w:rPr>
              <w:t>. (pēc 2024./2025.m.g. pašnovērtējuma ziņojuma)</w:t>
            </w:r>
          </w:p>
        </w:tc>
        <w:tc>
          <w:tcPr>
            <w:tcW w:w="2339"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CBE8AEC" w14:textId="77777777" w:rsidR="00FD5D04" w:rsidRDefault="0032740B">
            <w:pPr>
              <w:jc w:val="center"/>
            </w:pPr>
            <w:r>
              <w:rPr>
                <w:b/>
                <w:bCs/>
                <w:color w:val="444444"/>
                <w:sz w:val="20"/>
                <w:szCs w:val="20"/>
              </w:rPr>
              <w:t xml:space="preserve">noslēdzot  2025./2026. </w:t>
            </w:r>
            <w:proofErr w:type="spellStart"/>
            <w:r>
              <w:rPr>
                <w:b/>
                <w:bCs/>
                <w:color w:val="444444"/>
                <w:sz w:val="20"/>
                <w:szCs w:val="20"/>
              </w:rPr>
              <w:t>m.g</w:t>
            </w:r>
            <w:proofErr w:type="spellEnd"/>
            <w:r>
              <w:rPr>
                <w:b/>
                <w:bCs/>
                <w:color w:val="444444"/>
                <w:sz w:val="20"/>
                <w:szCs w:val="20"/>
              </w:rPr>
              <w:t>.</w:t>
            </w:r>
          </w:p>
        </w:tc>
        <w:tc>
          <w:tcPr>
            <w:tcW w:w="2339"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4E46483" w14:textId="77777777" w:rsidR="00FD5D04" w:rsidRDefault="0032740B">
            <w:pPr>
              <w:jc w:val="center"/>
            </w:pPr>
            <w:r>
              <w:rPr>
                <w:b/>
                <w:bCs/>
                <w:color w:val="444444"/>
                <w:sz w:val="20"/>
                <w:szCs w:val="20"/>
              </w:rPr>
              <w:t xml:space="preserve">2026./2027. </w:t>
            </w:r>
            <w:proofErr w:type="spellStart"/>
            <w:r>
              <w:rPr>
                <w:b/>
                <w:bCs/>
                <w:color w:val="444444"/>
                <w:sz w:val="20"/>
                <w:szCs w:val="20"/>
              </w:rPr>
              <w:t>m.g</w:t>
            </w:r>
            <w:proofErr w:type="spellEnd"/>
            <w:r>
              <w:rPr>
                <w:b/>
                <w:bCs/>
                <w:color w:val="444444"/>
                <w:sz w:val="20"/>
                <w:szCs w:val="20"/>
              </w:rPr>
              <w:t>.</w:t>
            </w:r>
          </w:p>
        </w:tc>
      </w:tr>
      <w:tr w:rsidR="00FD5D04" w14:paraId="6DB2B8C9" w14:textId="77777777">
        <w:tc>
          <w:tcPr>
            <w:tcW w:w="850" w:type="dxa"/>
            <w:noWrap/>
          </w:tcPr>
          <w:p w14:paraId="3B18AC33" w14:textId="77777777" w:rsidR="00FD5D04" w:rsidRDefault="0032740B">
            <w:r>
              <w:rPr>
                <w:color w:val="444444"/>
              </w:rPr>
              <w:t>1.</w:t>
            </w:r>
          </w:p>
        </w:tc>
        <w:tc>
          <w:tcPr>
            <w:tcW w:w="9356" w:type="dxa"/>
            <w:gridSpan w:val="4"/>
            <w:noWrap/>
          </w:tcPr>
          <w:p w14:paraId="3C92FAF7" w14:textId="77777777" w:rsidR="00FD5D04" w:rsidRDefault="0032740B">
            <w:r>
              <w:rPr>
                <w:color w:val="444444"/>
              </w:rPr>
              <w:t>Izglītojamo statistiskie sasniegumi mācību gada noslēgumā:</w:t>
            </w:r>
          </w:p>
        </w:tc>
      </w:tr>
      <w:tr w:rsidR="00FD5D04" w14:paraId="381E24C0" w14:textId="77777777">
        <w:tc>
          <w:tcPr>
            <w:tcW w:w="850" w:type="dxa"/>
            <w:noWrap/>
          </w:tcPr>
          <w:p w14:paraId="7C67D5CD" w14:textId="77777777" w:rsidR="00FD5D04" w:rsidRDefault="0032740B">
            <w:r>
              <w:rPr>
                <w:color w:val="444444"/>
              </w:rPr>
              <w:lastRenderedPageBreak/>
              <w:t>1.1.</w:t>
            </w:r>
          </w:p>
        </w:tc>
        <w:tc>
          <w:tcPr>
            <w:tcW w:w="2339" w:type="dxa"/>
            <w:noWrap/>
          </w:tcPr>
          <w:p w14:paraId="36821122" w14:textId="77777777" w:rsidR="00FD5D04" w:rsidRDefault="0032740B">
            <w:r>
              <w:rPr>
                <w:color w:val="444444"/>
              </w:rPr>
              <w:t>Pirmsskolas izglītības programmā/-s</w:t>
            </w:r>
          </w:p>
        </w:tc>
        <w:tc>
          <w:tcPr>
            <w:tcW w:w="2339" w:type="dxa"/>
            <w:noWrap/>
          </w:tcPr>
          <w:p w14:paraId="36D82257" w14:textId="77777777" w:rsidR="00FD5D04" w:rsidRDefault="0032740B">
            <w:pPr>
              <w:numPr>
                <w:ilvl w:val="0"/>
                <w:numId w:val="1"/>
              </w:numPr>
              <w:spacing w:after="120"/>
            </w:pPr>
            <w:r>
              <w:t>Mācību process ir  pielāgots katra bērna attīstības līmenim un interesēm, veicinot viņu iesaisti un motivāciju;</w:t>
            </w:r>
          </w:p>
          <w:p w14:paraId="1CAA270B" w14:textId="77777777" w:rsidR="00FD5D04" w:rsidRDefault="0032740B">
            <w:pPr>
              <w:numPr>
                <w:ilvl w:val="0"/>
                <w:numId w:val="1"/>
              </w:numPr>
              <w:spacing w:before="120" w:after="120"/>
            </w:pPr>
            <w:r>
              <w:t>Bērnu digitālās prasmes ir uzlabojušās, kas izpaužas spējā patstāvīgi  izmantot digitālos rīkus mācību nolūkos;</w:t>
            </w:r>
          </w:p>
          <w:p w14:paraId="46A896C1" w14:textId="77777777" w:rsidR="00FD5D04" w:rsidRDefault="0032740B">
            <w:pPr>
              <w:numPr>
                <w:ilvl w:val="0"/>
                <w:numId w:val="1"/>
              </w:numPr>
              <w:spacing w:before="120" w:after="120"/>
            </w:pPr>
            <w:r>
              <w:t>Bērni jūtas droši, motivēti un atbalstīti mācību procesā, kas veicina viņu labsajūtu un samazina mācību grūtības (SEM programmas realizācijas rezultātā);</w:t>
            </w:r>
          </w:p>
          <w:p w14:paraId="4CAC4813" w14:textId="77777777" w:rsidR="00FD5D04" w:rsidRDefault="0032740B">
            <w:pPr>
              <w:numPr>
                <w:ilvl w:val="0"/>
                <w:numId w:val="1"/>
              </w:numPr>
              <w:spacing w:before="120" w:after="120"/>
            </w:pPr>
            <w:r>
              <w:t>Pedagogi regulāri dalās ar labo praksi digitālo rīku izmantošanā un individualizētā pieejā</w:t>
            </w:r>
          </w:p>
          <w:p w14:paraId="0855D234" w14:textId="77777777" w:rsidR="00FD5D04" w:rsidRDefault="0032740B">
            <w:pPr>
              <w:numPr>
                <w:ilvl w:val="0"/>
                <w:numId w:val="1"/>
              </w:numPr>
              <w:spacing w:before="120" w:after="120"/>
            </w:pPr>
            <w:r>
              <w:t>Vismaz 95% pedagogu pielāgo elastīgu pieeju mācību procesa veidošanā, lai nodrošinātu katra bērna vajadzības;</w:t>
            </w:r>
          </w:p>
          <w:p w14:paraId="5F6DCB70" w14:textId="77777777" w:rsidR="00FD5D04" w:rsidRDefault="0032740B">
            <w:pPr>
              <w:numPr>
                <w:ilvl w:val="0"/>
                <w:numId w:val="1"/>
              </w:numPr>
              <w:spacing w:before="120" w:after="120"/>
            </w:pPr>
            <w:r>
              <w:t>Vismaz 70% pedagogu aktīvi izmanto digitālos rīkus un resursus mācību procesā vismaz reizi nedēļā;</w:t>
            </w:r>
          </w:p>
          <w:p w14:paraId="12226A85" w14:textId="77777777" w:rsidR="00FD5D04" w:rsidRDefault="0032740B">
            <w:pPr>
              <w:numPr>
                <w:ilvl w:val="0"/>
                <w:numId w:val="1"/>
              </w:numPr>
              <w:spacing w:before="120" w:after="0"/>
            </w:pPr>
            <w:r>
              <w:t>Vismaz 80% grupu ir pieejami un tiek regulāri izmantoti digitāli mācību līdzekļi (planšetdatori, roboti u.c.).</w:t>
            </w:r>
          </w:p>
        </w:tc>
        <w:tc>
          <w:tcPr>
            <w:tcW w:w="2339" w:type="dxa"/>
            <w:noWrap/>
          </w:tcPr>
          <w:p w14:paraId="4D5D3A32" w14:textId="77777777" w:rsidR="00FD5D04" w:rsidRDefault="0032740B">
            <w:pPr>
              <w:numPr>
                <w:ilvl w:val="0"/>
                <w:numId w:val="2"/>
              </w:numPr>
              <w:spacing w:after="120"/>
            </w:pPr>
            <w:proofErr w:type="spellStart"/>
            <w:r>
              <w:t>SvērIS</w:t>
            </w:r>
            <w:proofErr w:type="spellEnd"/>
            <w:r>
              <w:t xml:space="preserve"> nodarbību vērošanas dati liecina, ka 97.8% pedagogu īsteno individualizētu un diferencētu pieeju mācību procesā.</w:t>
            </w:r>
          </w:p>
          <w:p w14:paraId="0C8E6DC1" w14:textId="77777777" w:rsidR="00FD5D04" w:rsidRDefault="0032740B">
            <w:pPr>
              <w:numPr>
                <w:ilvl w:val="0"/>
                <w:numId w:val="2"/>
              </w:numPr>
              <w:spacing w:before="120" w:after="120"/>
            </w:pPr>
            <w:r>
              <w:t>100% grupu ir pieejami un tiek izmantoti digitālie mācību līdzekļi (planšetdatori, roboti u.c.).</w:t>
            </w:r>
          </w:p>
          <w:p w14:paraId="4F153391" w14:textId="77777777" w:rsidR="00FD5D04" w:rsidRDefault="0032740B">
            <w:pPr>
              <w:numPr>
                <w:ilvl w:val="0"/>
                <w:numId w:val="2"/>
              </w:numPr>
              <w:spacing w:before="120" w:after="120"/>
            </w:pPr>
            <w:r>
              <w:t>Pedagogu novērojumi liecina par bērnu digitālo prasmju pilnveidi un spēju izmantot digitālos rīkus mācību nolūkos.</w:t>
            </w:r>
          </w:p>
          <w:p w14:paraId="7B683330" w14:textId="77777777" w:rsidR="00FD5D04" w:rsidRDefault="0032740B">
            <w:pPr>
              <w:numPr>
                <w:ilvl w:val="0"/>
                <w:numId w:val="2"/>
              </w:numPr>
              <w:spacing w:before="120" w:after="120"/>
            </w:pPr>
            <w:r>
              <w:t>100% pedagogu regulāri izmanto digitālos rīkus un resursus mācību procesā.</w:t>
            </w:r>
          </w:p>
          <w:p w14:paraId="6780BFC2" w14:textId="77777777" w:rsidR="00FD5D04" w:rsidRDefault="0032740B">
            <w:pPr>
              <w:numPr>
                <w:ilvl w:val="0"/>
                <w:numId w:val="2"/>
              </w:numPr>
              <w:spacing w:before="120" w:after="120"/>
            </w:pPr>
            <w:r>
              <w:t xml:space="preserve">SEM programmas īstenošana veicināja bērnu drošības sajūtu, iesaisti un emocionālo </w:t>
            </w:r>
            <w:proofErr w:type="spellStart"/>
            <w:r>
              <w:t>labbūtību</w:t>
            </w:r>
            <w:proofErr w:type="spellEnd"/>
            <w:r>
              <w:t>.</w:t>
            </w:r>
          </w:p>
          <w:p w14:paraId="5149511D" w14:textId="77777777" w:rsidR="00FD5D04" w:rsidRDefault="0032740B">
            <w:pPr>
              <w:numPr>
                <w:ilvl w:val="0"/>
                <w:numId w:val="2"/>
              </w:numPr>
              <w:spacing w:before="120" w:after="0"/>
            </w:pPr>
            <w:r>
              <w:t>Pedagogi dalījās labajā praksē digitālo rīku izmantošanā un individualizētā pieejā.</w:t>
            </w:r>
          </w:p>
        </w:tc>
        <w:tc>
          <w:tcPr>
            <w:tcW w:w="2339" w:type="dxa"/>
            <w:noWrap/>
          </w:tcPr>
          <w:p w14:paraId="04B9A4FF" w14:textId="77777777" w:rsidR="00FD5D04" w:rsidRDefault="0032740B">
            <w:pPr>
              <w:numPr>
                <w:ilvl w:val="0"/>
                <w:numId w:val="3"/>
              </w:numPr>
              <w:spacing w:after="120"/>
            </w:pPr>
            <w:r>
              <w:t xml:space="preserve">Vismaz 80% izglītojamo iesaistās patstāvību un </w:t>
            </w:r>
            <w:proofErr w:type="spellStart"/>
            <w:r>
              <w:t>pašvadīto</w:t>
            </w:r>
            <w:proofErr w:type="spellEnd"/>
            <w:r>
              <w:t xml:space="preserve"> mācīšanos veicinošās aktivitātēs;</w:t>
            </w:r>
          </w:p>
          <w:p w14:paraId="60FB8DD9" w14:textId="77777777" w:rsidR="00FD5D04" w:rsidRDefault="0032740B">
            <w:pPr>
              <w:numPr>
                <w:ilvl w:val="0"/>
                <w:numId w:val="3"/>
              </w:numPr>
              <w:spacing w:before="120" w:after="120"/>
            </w:pPr>
            <w:r>
              <w:t>Izglītojamie attīsta prasmi patstāvīgi izvēlēties darbības, pieņemt lēmumus un uzņemties atbildību ikdienas situācijās;</w:t>
            </w:r>
          </w:p>
          <w:p w14:paraId="2D7D950D" w14:textId="77777777" w:rsidR="00FD5D04" w:rsidRDefault="0032740B">
            <w:pPr>
              <w:numPr>
                <w:ilvl w:val="0"/>
                <w:numId w:val="3"/>
              </w:numPr>
              <w:spacing w:before="120" w:after="120"/>
            </w:pPr>
            <w:r>
              <w:t xml:space="preserve">Izglītojamie iepazīst dažādas profesijas un dzīves prasmes, integrējot karjeras izglītības elementus mācību un </w:t>
            </w:r>
            <w:proofErr w:type="spellStart"/>
            <w:r>
              <w:t>rotaļdarbības</w:t>
            </w:r>
            <w:proofErr w:type="spellEnd"/>
            <w:r>
              <w:t xml:space="preserve"> procesā;</w:t>
            </w:r>
          </w:p>
          <w:p w14:paraId="45CBD7AF" w14:textId="77777777" w:rsidR="00FD5D04" w:rsidRDefault="0032740B">
            <w:pPr>
              <w:numPr>
                <w:ilvl w:val="0"/>
                <w:numId w:val="3"/>
              </w:numPr>
              <w:spacing w:before="120" w:after="0"/>
            </w:pPr>
            <w:r>
              <w:t>Izglītojamie izmanto āra vidi un praktiskās darbības iespējas mācību procesā, attīstot pētnieciskās, sadarbības un radošās prasmes.</w:t>
            </w:r>
          </w:p>
        </w:tc>
      </w:tr>
      <w:tr w:rsidR="00FD5D04" w14:paraId="28A2764E" w14:textId="77777777">
        <w:tc>
          <w:tcPr>
            <w:tcW w:w="850" w:type="dxa"/>
            <w:noWrap/>
          </w:tcPr>
          <w:p w14:paraId="77749ADC" w14:textId="77777777" w:rsidR="00FD5D04" w:rsidRDefault="0032740B">
            <w:r>
              <w:rPr>
                <w:color w:val="444444"/>
              </w:rPr>
              <w:t>5.</w:t>
            </w:r>
          </w:p>
        </w:tc>
        <w:tc>
          <w:tcPr>
            <w:tcW w:w="2339" w:type="dxa"/>
            <w:noWrap/>
          </w:tcPr>
          <w:p w14:paraId="4F65E434" w14:textId="77777777" w:rsidR="00FD5D04" w:rsidRDefault="0032740B">
            <w:r>
              <w:rPr>
                <w:color w:val="444444"/>
              </w:rPr>
              <w:t>Pedagogu profesionālās kompetences pilnveide</w:t>
            </w:r>
          </w:p>
        </w:tc>
        <w:tc>
          <w:tcPr>
            <w:tcW w:w="2339" w:type="dxa"/>
            <w:noWrap/>
          </w:tcPr>
          <w:p w14:paraId="12F08984" w14:textId="77777777" w:rsidR="00FD5D04" w:rsidRDefault="0032740B">
            <w:pPr>
              <w:numPr>
                <w:ilvl w:val="0"/>
                <w:numId w:val="4"/>
              </w:numPr>
              <w:spacing w:after="120"/>
            </w:pPr>
            <w:r>
              <w:t xml:space="preserve">Regulāri tiek organizētas iekšējās profesionālās pilnveides darbnīcas vai semināri, kuros paši pedagogi dalās ar </w:t>
            </w:r>
            <w:r>
              <w:lastRenderedPageBreak/>
              <w:t>savām zināšanām un prasmēm kolēģu lokā, tādējādi veidojot zināšanu kopienu un stiprinot savstarpējo atbalstu;</w:t>
            </w:r>
          </w:p>
          <w:p w14:paraId="30D852A3" w14:textId="77777777" w:rsidR="00FD5D04" w:rsidRDefault="0032740B">
            <w:pPr>
              <w:numPr>
                <w:ilvl w:val="0"/>
                <w:numId w:val="4"/>
              </w:numPr>
              <w:spacing w:before="120" w:after="120"/>
            </w:pPr>
            <w:r>
              <w:t>45- 50% pedagogu piedalās pieredzes apmaiņas pasākumos pilsētas mērogā;</w:t>
            </w:r>
          </w:p>
          <w:p w14:paraId="75E70E34" w14:textId="77777777" w:rsidR="00FD5D04" w:rsidRDefault="0032740B">
            <w:pPr>
              <w:numPr>
                <w:ilvl w:val="0"/>
                <w:numId w:val="4"/>
              </w:numPr>
              <w:spacing w:before="120" w:after="120"/>
            </w:pPr>
            <w:r>
              <w:t xml:space="preserve">Savstarpējā rotaļnodarbību vērošanā  piedalās 100%  pedagogi, par ko liecina dati no </w:t>
            </w:r>
            <w:proofErr w:type="spellStart"/>
            <w:r>
              <w:t>SvērIS</w:t>
            </w:r>
            <w:proofErr w:type="spellEnd"/>
            <w:r>
              <w:t>;</w:t>
            </w:r>
          </w:p>
          <w:p w14:paraId="3C18DCAC" w14:textId="77777777" w:rsidR="00FD5D04" w:rsidRDefault="0032740B">
            <w:pPr>
              <w:numPr>
                <w:ilvl w:val="0"/>
                <w:numId w:val="4"/>
              </w:numPr>
              <w:spacing w:before="120" w:after="120"/>
            </w:pPr>
            <w:r>
              <w:t xml:space="preserve">100% pedagogu ir pilnveidojuši savas digitālās prasmes atbilstoši mūsdienu izglītības prasībām un digitālās </w:t>
            </w:r>
            <w:proofErr w:type="spellStart"/>
            <w:r>
              <w:t>pratības</w:t>
            </w:r>
            <w:proofErr w:type="spellEnd"/>
            <w:r>
              <w:t xml:space="preserve"> ietvaram, ko apliecina apmeklēto kursu sertifikāti vai digitālo rīku integrācija mācību procesā;</w:t>
            </w:r>
          </w:p>
          <w:p w14:paraId="20D68F06" w14:textId="77777777" w:rsidR="00FD5D04" w:rsidRDefault="0032740B">
            <w:pPr>
              <w:numPr>
                <w:ilvl w:val="0"/>
                <w:numId w:val="4"/>
              </w:numPr>
              <w:spacing w:before="120" w:after="0"/>
            </w:pPr>
            <w:r>
              <w:t>100% pedagogu ir pilnveidojuši savas zināšanas un prasmes par rīcību krīzes situācijās.</w:t>
            </w:r>
          </w:p>
        </w:tc>
        <w:tc>
          <w:tcPr>
            <w:tcW w:w="2339" w:type="dxa"/>
            <w:noWrap/>
          </w:tcPr>
          <w:p w14:paraId="6239992B" w14:textId="77777777" w:rsidR="00FD5D04" w:rsidRDefault="0032740B">
            <w:pPr>
              <w:numPr>
                <w:ilvl w:val="0"/>
                <w:numId w:val="5"/>
              </w:numPr>
              <w:spacing w:after="120"/>
            </w:pPr>
            <w:r>
              <w:lastRenderedPageBreak/>
              <w:t xml:space="preserve">Mācību gada laikā tika organizētas iekšējās profesionālās pilnveides aktivitātes, kurās visi iestādes pedagogi dalījās ar </w:t>
            </w:r>
            <w:r>
              <w:lastRenderedPageBreak/>
              <w:t xml:space="preserve">zināšanām un pieredzi </w:t>
            </w:r>
            <w:proofErr w:type="spellStart"/>
            <w:r>
              <w:t>karjerizglītības</w:t>
            </w:r>
            <w:proofErr w:type="spellEnd"/>
            <w:r>
              <w:t xml:space="preserve"> programmas īstenošanā, īpašu uzmanību pievēršot vecāku iesaistei.</w:t>
            </w:r>
          </w:p>
          <w:p w14:paraId="56B5E51B" w14:textId="77777777" w:rsidR="00FD5D04" w:rsidRDefault="0032740B">
            <w:pPr>
              <w:numPr>
                <w:ilvl w:val="0"/>
                <w:numId w:val="5"/>
              </w:numPr>
              <w:spacing w:before="120" w:after="120"/>
            </w:pPr>
            <w:r>
              <w:t>Pieredzes apmaiņas pasākumos pilsētas mērogā piedalījās 71% pedagogu.</w:t>
            </w:r>
          </w:p>
          <w:p w14:paraId="1B231886" w14:textId="77777777" w:rsidR="00FD5D04" w:rsidRDefault="0032740B">
            <w:pPr>
              <w:numPr>
                <w:ilvl w:val="0"/>
                <w:numId w:val="5"/>
              </w:numPr>
              <w:spacing w:before="120" w:after="120"/>
            </w:pPr>
            <w:proofErr w:type="spellStart"/>
            <w:r>
              <w:t>SvērIS</w:t>
            </w:r>
            <w:proofErr w:type="spellEnd"/>
            <w:r>
              <w:t xml:space="preserve"> nodarbību vērošanas dati liecina, ka savstarpējā rotaļnodarbību vērošanā piedalījās 100% pedagogu.</w:t>
            </w:r>
          </w:p>
          <w:p w14:paraId="2C708CBF" w14:textId="77777777" w:rsidR="00FD5D04" w:rsidRDefault="0032740B">
            <w:pPr>
              <w:numPr>
                <w:ilvl w:val="0"/>
                <w:numId w:val="5"/>
              </w:numPr>
              <w:spacing w:before="120" w:after="120"/>
            </w:pPr>
            <w:r>
              <w:t xml:space="preserve">100% pedagogu pilnveidojuši savas digitālās prasmes DPIJSP metodiķu rīkotājā seminārā " MI kā skolotāja palīgs" un 50% pedagogu piedalījās praktiskajā darbnīcā "Mākslīgais intelekts (MI) – Jūsu jaunais palīgs skolotāja darbā". </w:t>
            </w:r>
            <w:proofErr w:type="spellStart"/>
            <w:r>
              <w:t>SvērIS</w:t>
            </w:r>
            <w:proofErr w:type="spellEnd"/>
            <w:r>
              <w:t xml:space="preserve"> nodarbību vērošanas dati un pedagogu aptaujas dati liecina par to, ka 100% pedagogu integrē digitālos rīkus mācību procesā.</w:t>
            </w:r>
          </w:p>
          <w:p w14:paraId="74D43A79" w14:textId="77777777" w:rsidR="00FD5D04" w:rsidRDefault="0032740B">
            <w:pPr>
              <w:numPr>
                <w:ilvl w:val="0"/>
                <w:numId w:val="5"/>
              </w:numPr>
              <w:spacing w:before="120" w:after="0"/>
            </w:pPr>
            <w:r>
              <w:t xml:space="preserve">100% pedagogu ir pilnveidojuši savas zināšanas par rīcību krīzes situācijas noskatoties </w:t>
            </w:r>
            <w:proofErr w:type="spellStart"/>
            <w:r>
              <w:t>I.J.Mihailova</w:t>
            </w:r>
            <w:proofErr w:type="spellEnd"/>
            <w:r>
              <w:t xml:space="preserve"> vadīto semināru “Pirmsskolas vadības rīcība un komunikācija krīzes situācijās”.</w:t>
            </w:r>
          </w:p>
        </w:tc>
        <w:tc>
          <w:tcPr>
            <w:tcW w:w="2339" w:type="dxa"/>
            <w:noWrap/>
          </w:tcPr>
          <w:p w14:paraId="0CD431EA" w14:textId="77777777" w:rsidR="00FD5D04" w:rsidRDefault="0032740B">
            <w:pPr>
              <w:numPr>
                <w:ilvl w:val="0"/>
                <w:numId w:val="6"/>
              </w:numPr>
              <w:spacing w:after="120"/>
            </w:pPr>
            <w:r>
              <w:lastRenderedPageBreak/>
              <w:t>Vismaz 90% pedagogu izmanto digitālos rīkus diferenciācijas nodrošināšanai mācību procesā;</w:t>
            </w:r>
          </w:p>
          <w:p w14:paraId="438B9E85" w14:textId="77777777" w:rsidR="00FD5D04" w:rsidRDefault="0032740B">
            <w:pPr>
              <w:numPr>
                <w:ilvl w:val="0"/>
                <w:numId w:val="6"/>
              </w:numPr>
              <w:spacing w:before="120" w:after="120"/>
            </w:pPr>
            <w:r>
              <w:lastRenderedPageBreak/>
              <w:t>Katrs pedagogs piedalās vismaz 2 profesionālās sadarbības aktivitātēs mācību gada laikā (savstarpējā pieredzes apmaiņa, rotaļnodarbību vērošana, profesionālās sarunas u.c.);</w:t>
            </w:r>
          </w:p>
          <w:p w14:paraId="5E4D3D37" w14:textId="77777777" w:rsidR="00FD5D04" w:rsidRDefault="0032740B">
            <w:pPr>
              <w:numPr>
                <w:ilvl w:val="0"/>
                <w:numId w:val="6"/>
              </w:numPr>
              <w:spacing w:before="120" w:after="120"/>
            </w:pPr>
            <w:r>
              <w:t>Mācību gada laikā tiek organizētas vismaz 3 pedagogu pieredzes apmaiņas vai savstarpējās mācīšanās aktivitātes;</w:t>
            </w:r>
          </w:p>
          <w:p w14:paraId="54324C35" w14:textId="77777777" w:rsidR="00FD5D04" w:rsidRDefault="0032740B">
            <w:pPr>
              <w:numPr>
                <w:ilvl w:val="0"/>
                <w:numId w:val="6"/>
              </w:numPr>
              <w:spacing w:before="120" w:after="0"/>
            </w:pPr>
            <w:r>
              <w:t>Pedagogi regulāri izvērtē savu profesionālo izaugsmi un pilnveides vajadzības, plānojot profesionālo pilnveidi atbilstoši izglītības iestādes prioritātēm.</w:t>
            </w:r>
          </w:p>
        </w:tc>
      </w:tr>
    </w:tbl>
    <w:p w14:paraId="7BA15B22" w14:textId="77777777" w:rsidR="00FD5D04" w:rsidRDefault="00FD5D04"/>
    <w:p w14:paraId="78322E85" w14:textId="77777777" w:rsidR="00FD5D04" w:rsidRDefault="0032740B">
      <w:pPr>
        <w:pStyle w:val="Virsraksts2"/>
      </w:pPr>
      <w:bookmarkStart w:id="7" w:name="_Toc7"/>
      <w:r>
        <w:t xml:space="preserve">2. Informācija par izglītības iestādes 2025./2026. </w:t>
      </w:r>
      <w:proofErr w:type="spellStart"/>
      <w:r>
        <w:t>m.g</w:t>
      </w:r>
      <w:proofErr w:type="spellEnd"/>
      <w:r>
        <w:t>. izvirzīto prioritāšu sasniegšanu</w:t>
      </w:r>
      <w:bookmarkEnd w:id="7"/>
    </w:p>
    <w:p w14:paraId="382F983B" w14:textId="77777777" w:rsidR="00FD5D04" w:rsidRDefault="0032740B">
      <w:pPr>
        <w:spacing w:before="80" w:after="40"/>
      </w:pPr>
      <w:r>
        <w:rPr>
          <w:b/>
          <w:bCs/>
          <w:color w:val="333333"/>
          <w:sz w:val="24"/>
          <w:szCs w:val="24"/>
        </w:rPr>
        <w:t>1. prioritāte</w:t>
      </w:r>
    </w:p>
    <w:p w14:paraId="14EFE947" w14:textId="77777777" w:rsidR="00FD5D04" w:rsidRDefault="0032740B">
      <w:pPr>
        <w:spacing w:before="120" w:after="120"/>
      </w:pPr>
      <w:r>
        <w:t>Izglītojamo mācīšanās un digitālās  labklājības stiprināšana individualizētā mācību procesā.</w:t>
      </w:r>
    </w:p>
    <w:p w14:paraId="52D4F41A" w14:textId="77777777" w:rsidR="00FD5D04" w:rsidRDefault="0032740B">
      <w:r>
        <w:rPr>
          <w:b/>
          <w:bCs/>
          <w:color w:val="444444"/>
          <w:sz w:val="20"/>
          <w:szCs w:val="20"/>
        </w:rPr>
        <w:t>Norāde par uzdevumu izpildi (Sasniegts/ daļēji sasniegts/ nav sasniegts)</w:t>
      </w:r>
    </w:p>
    <w:p w14:paraId="4EA562D6" w14:textId="77777777" w:rsidR="00FD5D04" w:rsidRDefault="0032740B">
      <w:pPr>
        <w:spacing w:before="120" w:after="120"/>
      </w:pPr>
      <w:r>
        <w:lastRenderedPageBreak/>
        <w:t>Sasniegts</w:t>
      </w:r>
    </w:p>
    <w:p w14:paraId="39CD79F8" w14:textId="77777777" w:rsidR="00FD5D04" w:rsidRDefault="0032740B">
      <w:pPr>
        <w:spacing w:after="80"/>
      </w:pPr>
      <w:r>
        <w:rPr>
          <w:b/>
          <w:bCs/>
        </w:rPr>
        <w:t>Kvantitatīvi sasniedzamie rezultāti</w:t>
      </w:r>
    </w:p>
    <w:p w14:paraId="1ACCEAD9" w14:textId="77777777" w:rsidR="00FD5D04" w:rsidRDefault="0032740B">
      <w:pPr>
        <w:spacing w:before="120" w:after="120"/>
      </w:pPr>
      <w:r>
        <w:rPr>
          <w:b/>
          <w:bCs/>
        </w:rPr>
        <w:t>1.</w:t>
      </w:r>
      <w:r>
        <w:t xml:space="preserve"> Vismaz 95% pedagogu ir pilnveidojuši un pielieto elastīguma un pielāgošanās pieeju mācību procesa veidošanā, lai nodrošinātu katra bērna vajadzības.</w:t>
      </w:r>
    </w:p>
    <w:p w14:paraId="425A52CF" w14:textId="77777777" w:rsidR="00FD5D04" w:rsidRDefault="0032740B">
      <w:pPr>
        <w:ind w:left="200"/>
      </w:pPr>
      <w:r>
        <w:rPr>
          <w:b/>
          <w:bCs/>
          <w:color w:val="444444"/>
          <w:sz w:val="20"/>
          <w:szCs w:val="20"/>
        </w:rPr>
        <w:t>Komentāri (kā to ir izdevies īstenot un kādi dati un informācija to apliecina)</w:t>
      </w:r>
    </w:p>
    <w:p w14:paraId="1E27B015" w14:textId="77777777" w:rsidR="00FD5D04" w:rsidRDefault="0032740B">
      <w:pPr>
        <w:spacing w:before="120" w:after="120"/>
        <w:ind w:left="200"/>
      </w:pPr>
      <w:r>
        <w:t>Pedagogu profesionālās pilnveides kursi par diferencētu un iekļaujošu mācīšanos ir sekmējuši elastīgas un izglītojamo individuālajām vajadzībām pielāgotas mācību pieejas izmantošanu. 100% pedagogu piedalījās Daugavpils pilsētas Izglītības, jaunatnes un sporta pārvaldes (turpmāk tekstā – DPIJSP) metodiķu vadītajās mācībās iestādē “Mākslīgais intelekts (MI) – Jūsu jaunais palīgs skolotāja darbā”, pilnveidojot prasmes izmantot MI rīkus mācību materiālu pielāgošanai dažādiem izglītojamo vajadzību, spēju un sasnieguma līmeņiem.</w:t>
      </w:r>
    </w:p>
    <w:p w14:paraId="739AEA25" w14:textId="77777777" w:rsidR="00FD5D04" w:rsidRDefault="0032740B">
      <w:pPr>
        <w:spacing w:before="120" w:after="120"/>
        <w:ind w:left="200"/>
      </w:pPr>
      <w:r>
        <w:t>Mācību procesā pedagogi izstrādā un izmanto dažādu sarežģītības līmeņu mācību materiālus, izmantojot digitālos rīkus un interaktīvās platformas. Tas nodrošina izglītojamajiem iespēju iesaistīties mācību procesā atbilstoši savām spējām, strādāt individuālā tempā un saņemt tūlītēju atgriezenisko saiti. 3. posma izglītojamo mācību procesā digitālie rīki un interaktīvās platformas tiek integrēti ikdienas darbā, veicinot individualizētu mācīšanos.</w:t>
      </w:r>
    </w:p>
    <w:p w14:paraId="19158973" w14:textId="77777777" w:rsidR="00FD5D04" w:rsidRDefault="0032740B">
      <w:pPr>
        <w:spacing w:before="120" w:after="120"/>
        <w:ind w:left="200"/>
      </w:pPr>
      <w:r>
        <w:t xml:space="preserve">Iestādē tiek nodrošināta sistemātiska labās prakses apmaiņa – 100% pedagogu ir vērojuši kolēģu mācību nodarbības un izmantojuši gūtās atziņas sava mācību procesa pilnveidei. Sasniegtos rezultātus apliecina izglītības programmas pedagogu aptaujas dati, kā arī mācību nodarbību vērojumu kartes sistēmā </w:t>
      </w:r>
      <w:proofErr w:type="spellStart"/>
      <w:r>
        <w:t>SvērIS</w:t>
      </w:r>
      <w:proofErr w:type="spellEnd"/>
      <w:r>
        <w:t>.</w:t>
      </w:r>
    </w:p>
    <w:p w14:paraId="6A46CBEE" w14:textId="77777777" w:rsidR="00FD5D04" w:rsidRDefault="0032740B">
      <w:pPr>
        <w:spacing w:before="120" w:after="120"/>
      </w:pPr>
      <w:r>
        <w:rPr>
          <w:b/>
          <w:bCs/>
        </w:rPr>
        <w:t>2.</w:t>
      </w:r>
      <w:r>
        <w:t xml:space="preserve"> Vismaz 70% pedagogu aktīvi izmanto digitālos rīkus un resursus mācību procesā vismaz reizi nedēļā.</w:t>
      </w:r>
    </w:p>
    <w:p w14:paraId="390A4A6B" w14:textId="77777777" w:rsidR="00FD5D04" w:rsidRDefault="0032740B">
      <w:pPr>
        <w:ind w:left="200"/>
      </w:pPr>
      <w:r>
        <w:rPr>
          <w:b/>
          <w:bCs/>
          <w:color w:val="444444"/>
          <w:sz w:val="20"/>
          <w:szCs w:val="20"/>
        </w:rPr>
        <w:t>Komentāri (kā to ir izdevies īstenot un kādi dati un informācija to apliecina)</w:t>
      </w:r>
    </w:p>
    <w:p w14:paraId="5AD5C65B" w14:textId="77777777" w:rsidR="00FD5D04" w:rsidRDefault="0032740B">
      <w:pPr>
        <w:spacing w:before="120" w:after="120"/>
        <w:ind w:left="200"/>
      </w:pPr>
      <w:r>
        <w:t>Pedagogu aptaujas dati liecina, ka 100% pedagogu izmanto digitālās ierīces un digitālos resursus mācību procesa organizēšanā. Saskaņā ar iestādes pedagogu aptaujas datiem 1. un 2. posmā pedagogi digitālos rīkus izmanto vismaz reizi nedēļā, savukārt 3. posmā digitālie rīki tiek izmantoti biežāk – vismaz 2–3 reizes nedēļā.</w:t>
      </w:r>
    </w:p>
    <w:p w14:paraId="562788F1" w14:textId="77777777" w:rsidR="00FD5D04" w:rsidRDefault="0032740B">
      <w:pPr>
        <w:spacing w:before="120" w:after="120"/>
        <w:ind w:left="200"/>
      </w:pPr>
      <w:r>
        <w:t xml:space="preserve">Mācību procesā pedagogi pārsvarā izmanto planšetes un </w:t>
      </w:r>
      <w:proofErr w:type="spellStart"/>
      <w:r>
        <w:t>bezekrāna</w:t>
      </w:r>
      <w:proofErr w:type="spellEnd"/>
      <w:r>
        <w:t xml:space="preserve"> digitālos rīkus, kas veicina izglītojamo praktisko darbošanos, loģisko domāšanu, sadarbības prasmes un mācību satura apguvi atbilstoši bērnu vecumposmam. Digitālie rīki tiek izmantoti mācību procesa dažādošanai, izglītojamo iesaistes veicināšanai un atgriezeniskās saites nodrošināšanai.</w:t>
      </w:r>
    </w:p>
    <w:p w14:paraId="45BD775E" w14:textId="77777777" w:rsidR="00FD5D04" w:rsidRDefault="0032740B">
      <w:pPr>
        <w:spacing w:before="120" w:after="120"/>
        <w:ind w:left="200"/>
      </w:pPr>
      <w:r>
        <w:t>Sasniegto rezultātu apliecina pedagogu aptaujas dati un mācību procesa vērojumu rezultāti.</w:t>
      </w:r>
    </w:p>
    <w:p w14:paraId="1099279E" w14:textId="77777777" w:rsidR="00FD5D04" w:rsidRDefault="0032740B">
      <w:pPr>
        <w:spacing w:before="120" w:after="120"/>
      </w:pPr>
      <w:r>
        <w:rPr>
          <w:b/>
          <w:bCs/>
        </w:rPr>
        <w:t>3.</w:t>
      </w:r>
      <w:r>
        <w:t xml:space="preserve"> Vismaz 80% grupu ir pieejami un tiek regulāri izmantoti digitāli mācību līdzekļi (planšetdatori, roboti u.c.).</w:t>
      </w:r>
    </w:p>
    <w:p w14:paraId="5E91A366" w14:textId="77777777" w:rsidR="00FD5D04" w:rsidRDefault="0032740B">
      <w:pPr>
        <w:ind w:left="200"/>
      </w:pPr>
      <w:r>
        <w:rPr>
          <w:b/>
          <w:bCs/>
          <w:color w:val="444444"/>
          <w:sz w:val="20"/>
          <w:szCs w:val="20"/>
        </w:rPr>
        <w:t>Komentāri (kā to ir izdevies īstenot un kādi dati un informācija to apliecina)</w:t>
      </w:r>
    </w:p>
    <w:p w14:paraId="14367971" w14:textId="77777777" w:rsidR="00FD5D04" w:rsidRDefault="0032740B">
      <w:pPr>
        <w:spacing w:before="120" w:after="120"/>
        <w:ind w:left="200"/>
      </w:pPr>
      <w:r>
        <w:t>Digitālie mācību līdzekļi (planšetdatori, roboti u.c.) ir pieejami un regulāri tiek izmantoti 100% grupu, tādējādi pārsniedzot plānoto sasniedzamo rezultātu.</w:t>
      </w:r>
    </w:p>
    <w:p w14:paraId="08DDA16C" w14:textId="77777777" w:rsidR="00FD5D04" w:rsidRDefault="0032740B">
      <w:pPr>
        <w:spacing w:before="120" w:after="120"/>
        <w:ind w:left="200"/>
      </w:pPr>
      <w:r>
        <w:t>Digitālie mācību līdzekļi tiek integrēti mācību procesā izglītojamo digitālo prasmju attīstīšanai, pētnieciskās darbības veicināšanai, radošu uzdevumu īstenošanai un mācību satura apguvei atbilstoši bērnu vecumposmam un individuālajām vajadzībām.</w:t>
      </w:r>
    </w:p>
    <w:p w14:paraId="398656A5" w14:textId="77777777" w:rsidR="00FD5D04" w:rsidRDefault="0032740B">
      <w:pPr>
        <w:spacing w:before="120" w:after="120"/>
        <w:ind w:left="200"/>
      </w:pPr>
      <w:r>
        <w:t xml:space="preserve">Regulāru digitālo mācību līdzekļu izmantošanu apliecina pedagogu plānošanas ieraksti E-klasē un nodarbību vērojumu dati sistēmā </w:t>
      </w:r>
      <w:proofErr w:type="spellStart"/>
      <w:r>
        <w:t>SvērIS</w:t>
      </w:r>
      <w:proofErr w:type="spellEnd"/>
      <w:r>
        <w:t>.</w:t>
      </w:r>
    </w:p>
    <w:p w14:paraId="71B6CA6F" w14:textId="77777777" w:rsidR="00FD5D04" w:rsidRDefault="0032740B">
      <w:pPr>
        <w:spacing w:after="80"/>
      </w:pPr>
      <w:r>
        <w:rPr>
          <w:b/>
          <w:bCs/>
        </w:rPr>
        <w:t>Kvalitatīvi sasniedzamie rezultāti</w:t>
      </w:r>
    </w:p>
    <w:p w14:paraId="0C810401" w14:textId="77777777" w:rsidR="00FD5D04" w:rsidRDefault="0032740B">
      <w:pPr>
        <w:spacing w:before="120" w:after="120"/>
      </w:pPr>
      <w:r>
        <w:rPr>
          <w:b/>
          <w:bCs/>
        </w:rPr>
        <w:t>1.</w:t>
      </w:r>
      <w:r>
        <w:t xml:space="preserve"> Mācību process ir  pielāgots katra bērna attīstības līmenim un interesēm, veicinot viņu iesaisti un motivāciju.</w:t>
      </w:r>
    </w:p>
    <w:p w14:paraId="4C83619F" w14:textId="77777777" w:rsidR="00FD5D04" w:rsidRDefault="0032740B">
      <w:pPr>
        <w:ind w:left="200"/>
      </w:pPr>
      <w:r>
        <w:rPr>
          <w:b/>
          <w:bCs/>
          <w:color w:val="444444"/>
          <w:sz w:val="20"/>
          <w:szCs w:val="20"/>
        </w:rPr>
        <w:t>Komentāri (kā to ir izdevies īstenot un kādi dati un informācija to apliecina)</w:t>
      </w:r>
    </w:p>
    <w:p w14:paraId="6744E0A2" w14:textId="77777777" w:rsidR="00FD5D04" w:rsidRDefault="0032740B">
      <w:pPr>
        <w:spacing w:before="120" w:after="120"/>
        <w:ind w:left="200"/>
      </w:pPr>
      <w:r>
        <w:t xml:space="preserve">Iestādē sistemātiski tiek īstenota </w:t>
      </w:r>
      <w:proofErr w:type="spellStart"/>
      <w:r>
        <w:t>formatīvā</w:t>
      </w:r>
      <w:proofErr w:type="spellEnd"/>
      <w:r>
        <w:t xml:space="preserve"> vērtēšana, lai nodrošinātu izglītojamo individuālajām vajadzībām atbilstošu mācību procesa plānošanu. Mācību gada sākumā un katra temata apguves sākumposmā tiek veikta izglītojamo priekšzināšanu, prasmju un attīstības līmeņa diagnostika, izmantojot vienotas diagnostikas veidlapas.</w:t>
      </w:r>
    </w:p>
    <w:p w14:paraId="586A98D1" w14:textId="77777777" w:rsidR="00FD5D04" w:rsidRDefault="0032740B">
      <w:pPr>
        <w:spacing w:before="120" w:after="120"/>
        <w:ind w:left="200"/>
      </w:pPr>
      <w:r>
        <w:t xml:space="preserve">Diagnostikas rezultāti tiek izmantoti mācību procesa plānošanai, mācību satura un uzdevumu diferencēšanai, kā arī individuāla atbalsta nodrošināšanai atbilstoši katra izglītojamā vajadzībām. Pedagogi pielāgo uzdevumu </w:t>
      </w:r>
      <w:r>
        <w:lastRenderedPageBreak/>
        <w:t>sarežģītības līmeni, darba organizācijas formas un vizuālā atbalsta apjomu, ņemot vērā izglītojamo spējas, intereses un mācīšanās tempu.</w:t>
      </w:r>
    </w:p>
    <w:p w14:paraId="0C756E55" w14:textId="77777777" w:rsidR="00FD5D04" w:rsidRDefault="0032740B">
      <w:pPr>
        <w:spacing w:before="120" w:after="120"/>
        <w:ind w:left="200"/>
      </w:pPr>
      <w:r>
        <w:t>Īstenotās pieejas efektivitāti apliecina vecāku aptaujas dati – 98,05 % vecāku norāda apmierinātību ar pedagogu spēju savlaicīgi identificēt bērna vajadzības un nodrošināt individuāli pielāgotu atbalstu.</w:t>
      </w:r>
    </w:p>
    <w:p w14:paraId="101675A5" w14:textId="77777777" w:rsidR="00FD5D04" w:rsidRDefault="0032740B">
      <w:pPr>
        <w:spacing w:before="120" w:after="120"/>
        <w:ind w:left="200"/>
      </w:pPr>
      <w:r>
        <w:t>Iegūtie diagnostikas un aptauju rezultāti apliecina, ka individualizēta un diferencēta pieeja veicina izglītojamo iesaisti mācību procesā, saglabā motivāciju un atbalsta katra bērna individuālo izaugsmi.</w:t>
      </w:r>
    </w:p>
    <w:p w14:paraId="48ABE859" w14:textId="77777777" w:rsidR="00FD5D04" w:rsidRDefault="0032740B">
      <w:pPr>
        <w:spacing w:before="120" w:after="120"/>
      </w:pPr>
      <w:r>
        <w:rPr>
          <w:b/>
          <w:bCs/>
        </w:rPr>
        <w:t>2.</w:t>
      </w:r>
      <w:r>
        <w:t xml:space="preserve"> 5-6 gadīgie izglītojamie darbojas STEM (zinātne, tehnoloģijas, inženierzinātnes, matemātika) interešu izglītības pulciņā;</w:t>
      </w:r>
    </w:p>
    <w:p w14:paraId="05FD7B06" w14:textId="77777777" w:rsidR="00FD5D04" w:rsidRDefault="0032740B">
      <w:pPr>
        <w:ind w:left="200"/>
      </w:pPr>
      <w:r>
        <w:rPr>
          <w:b/>
          <w:bCs/>
          <w:color w:val="444444"/>
          <w:sz w:val="20"/>
          <w:szCs w:val="20"/>
        </w:rPr>
        <w:t>Komentāri (kā to ir izdevies īstenot un kādi dati un informācija to apliecina)</w:t>
      </w:r>
    </w:p>
    <w:p w14:paraId="68653CBD" w14:textId="77777777" w:rsidR="00FD5D04" w:rsidRDefault="0032740B">
      <w:pPr>
        <w:spacing w:before="120" w:after="120"/>
        <w:ind w:left="200"/>
      </w:pPr>
      <w:r>
        <w:t xml:space="preserve">STEM interešu izglītības pulciņš "Domā un dari!" 5–6 gadus veciem izglītojamajiem tiek īstenots regulāri visa mācību gada garumā. Nodarbībās izglītojamie, praktiski darbojoties, eksperimentējot, pētot un konstruējot, apgūst STEM jomu pamatus, attīstot pētnieciskās prasmes, loģisko domāšanu, radošumu un </w:t>
      </w:r>
      <w:proofErr w:type="spellStart"/>
      <w:r>
        <w:t>problēmrisināšanas</w:t>
      </w:r>
      <w:proofErr w:type="spellEnd"/>
      <w:r>
        <w:t xml:space="preserve"> prasmes.</w:t>
      </w:r>
    </w:p>
    <w:p w14:paraId="0ED81B45" w14:textId="77777777" w:rsidR="00FD5D04" w:rsidRDefault="0032740B">
      <w:pPr>
        <w:spacing w:before="120" w:after="120"/>
        <w:ind w:left="200"/>
      </w:pPr>
      <w:r>
        <w:t>Nodarbību saturs tiek pielāgots izglītojamo vecumposmam un interesēm, nodrošinot iespēju mācīties praktiskā un izziņas procesā balstītā veidā. Izglītojamie iesaistās eksperimentos, veido modeļus, pārbauda savas idejas un meklē risinājumus praktiskās situācijās.</w:t>
      </w:r>
    </w:p>
    <w:p w14:paraId="139ADC2B" w14:textId="77777777" w:rsidR="00FD5D04" w:rsidRDefault="0032740B">
      <w:pPr>
        <w:spacing w:before="120" w:after="120"/>
        <w:ind w:left="200"/>
      </w:pPr>
      <w:r>
        <w:t>Sasniegto rezultātu apliecina STEM pulciņa skolotāja pašvērtējums, pulciņa nodarbību vērojumu dati un sarunas ar izglītojamajiem.</w:t>
      </w:r>
    </w:p>
    <w:p w14:paraId="36FD16A4" w14:textId="77777777" w:rsidR="00FD5D04" w:rsidRDefault="0032740B">
      <w:pPr>
        <w:spacing w:before="120" w:after="120"/>
      </w:pPr>
      <w:r>
        <w:rPr>
          <w:b/>
          <w:bCs/>
        </w:rPr>
        <w:t>3.</w:t>
      </w:r>
      <w:r>
        <w:t xml:space="preserve"> Izglītojamo digitālās prasmes ir uzlabojušās, kas izpaužas spējā patstāvīgi  izmantot digitālos rīkus mācību nolūkos.</w:t>
      </w:r>
    </w:p>
    <w:p w14:paraId="265A7430" w14:textId="77777777" w:rsidR="00FD5D04" w:rsidRDefault="0032740B">
      <w:pPr>
        <w:ind w:left="200"/>
      </w:pPr>
      <w:r>
        <w:rPr>
          <w:b/>
          <w:bCs/>
          <w:color w:val="444444"/>
          <w:sz w:val="20"/>
          <w:szCs w:val="20"/>
        </w:rPr>
        <w:t>Komentāri (kā to ir izdevies īstenot un kādi dati un informācija to apliecina)</w:t>
      </w:r>
    </w:p>
    <w:p w14:paraId="77280A69" w14:textId="77777777" w:rsidR="00FD5D04" w:rsidRDefault="0032740B">
      <w:pPr>
        <w:spacing w:before="120" w:after="120"/>
        <w:ind w:left="200"/>
      </w:pPr>
      <w:r>
        <w:t>Izglītojamo digitālo prasmju attīstība tiek veicināta, regulāri integrējot digitālos rīkus mācību procesā. Izglītojamie izmanto programmējamās ierīces, robotus un planšetdatorus mācību uzdevumu veikšanai, pētnieciskām un radošām aktivitātēm.</w:t>
      </w:r>
    </w:p>
    <w:p w14:paraId="56244818" w14:textId="77777777" w:rsidR="00FD5D04" w:rsidRDefault="0032740B">
      <w:pPr>
        <w:spacing w:before="120" w:after="120"/>
        <w:ind w:left="200"/>
      </w:pPr>
      <w:r>
        <w:t>Mācību procesā bērni pakāpeniski apgūst prasmes patstāvīgi darboties ar digitālajiem rīkiem – izvēlēties nepieciešamo rīku uzdevuma veikšanai, ievadīt komandas, plānot darbību secību un pārbaudīt iegūto rezultātu.</w:t>
      </w:r>
    </w:p>
    <w:p w14:paraId="48EE9490" w14:textId="77777777" w:rsidR="00FD5D04" w:rsidRDefault="0032740B">
      <w:pPr>
        <w:spacing w:before="120" w:after="120"/>
        <w:ind w:left="200"/>
      </w:pPr>
      <w:r>
        <w:t xml:space="preserve">Nodarbību vērojumu dati sistēmā </w:t>
      </w:r>
      <w:proofErr w:type="spellStart"/>
      <w:r>
        <w:t>SvērIS</w:t>
      </w:r>
      <w:proofErr w:type="spellEnd"/>
      <w:r>
        <w:t xml:space="preserve"> liecina, ka mācību gada laikā izglītojamie kļuvuši patstāvīgāki digitālo rīku izmantošanā un uzdevumu izpildē nepieciešams mazāks pedagoga atbalsts.</w:t>
      </w:r>
    </w:p>
    <w:p w14:paraId="03C63BF9" w14:textId="77777777" w:rsidR="00FD5D04" w:rsidRDefault="0032740B">
      <w:pPr>
        <w:spacing w:before="120" w:after="120"/>
      </w:pPr>
      <w:r>
        <w:rPr>
          <w:b/>
          <w:bCs/>
        </w:rPr>
        <w:t>4.</w:t>
      </w:r>
      <w:r>
        <w:t xml:space="preserve"> Bērni jūtas droši, motivēti un atbalstīti mācību procesā, kas veicina viņu labsajūtu un samazina mācību grūtības.</w:t>
      </w:r>
    </w:p>
    <w:p w14:paraId="66F762E5" w14:textId="77777777" w:rsidR="00FD5D04" w:rsidRDefault="0032740B">
      <w:pPr>
        <w:ind w:left="200"/>
      </w:pPr>
      <w:r>
        <w:rPr>
          <w:b/>
          <w:bCs/>
          <w:color w:val="444444"/>
          <w:sz w:val="20"/>
          <w:szCs w:val="20"/>
        </w:rPr>
        <w:t>Komentāri (kā to ir izdevies īstenot un kādi dati un informācija to apliecina)</w:t>
      </w:r>
    </w:p>
    <w:p w14:paraId="3B99E82C" w14:textId="77777777" w:rsidR="00FD5D04" w:rsidRDefault="0032740B">
      <w:pPr>
        <w:spacing w:before="120" w:after="120"/>
        <w:ind w:left="200"/>
      </w:pPr>
      <w:r>
        <w:t>Izglītības iestādē tiek nodrošināta emocionāli droša, atbalstoša un bērna vajadzībām atbilstoša mācību vide. Pedagogi veido savstarpējā cieņā un uzticēšanās balstītas attiecības, iedrošina izglītojamos uzdot jautājumus, paust savu viedokli un uztvert kļūdas kā dabisku mācīšanās procesa sastāvdaļu.</w:t>
      </w:r>
    </w:p>
    <w:p w14:paraId="1A6CB8ED" w14:textId="77777777" w:rsidR="00FD5D04" w:rsidRDefault="0032740B">
      <w:pPr>
        <w:spacing w:before="120" w:after="120"/>
        <w:ind w:left="200"/>
      </w:pPr>
      <w:r>
        <w:t>Mācību procesā pedagogi nodrošina individuālu atbalstu, palīdzot izglītojamajiem pārvarēt mācību grūtības, attīstīt sadarbības prasmes un risināt savstarpējās attiecību situācijas. Izglītojamie aktīvi iesaistās mācību aktivitātēs un nepieciešamības gadījumā vēršas pie pedagoga pēc palīdzības.</w:t>
      </w:r>
    </w:p>
    <w:p w14:paraId="57FF26E0" w14:textId="77777777" w:rsidR="00FD5D04" w:rsidRDefault="0032740B">
      <w:pPr>
        <w:spacing w:before="120" w:after="120"/>
        <w:ind w:left="200"/>
      </w:pPr>
      <w:r>
        <w:t xml:space="preserve">Nodarbību vērojumu dati sistēmā </w:t>
      </w:r>
      <w:proofErr w:type="spellStart"/>
      <w:r>
        <w:t>SvērIS</w:t>
      </w:r>
      <w:proofErr w:type="spellEnd"/>
      <w:r>
        <w:t xml:space="preserve"> apliecina izglītojamo iesaisti mācību procesā, pozitīvu savstarpējo mijiedarbību un pedagogu atbalstošu pieeju.</w:t>
      </w:r>
    </w:p>
    <w:p w14:paraId="728343DA" w14:textId="77777777" w:rsidR="00FD5D04" w:rsidRDefault="0032740B">
      <w:pPr>
        <w:spacing w:before="120" w:after="120"/>
        <w:ind w:left="200"/>
      </w:pPr>
      <w:r>
        <w:t>DPIJSP vecāku aptaujas rezultāti apliecina, ka izglītojamie iestādē jūtas droši un labprāt to apmeklē:</w:t>
      </w:r>
    </w:p>
    <w:p w14:paraId="30CEF24A" w14:textId="77777777" w:rsidR="00FD5D04" w:rsidRDefault="0032740B">
      <w:pPr>
        <w:numPr>
          <w:ilvl w:val="0"/>
          <w:numId w:val="7"/>
        </w:numPr>
        <w:spacing w:before="120" w:after="120"/>
        <w:ind w:left="200" w:firstLine="0"/>
      </w:pPr>
      <w:r>
        <w:t>jautājumā “Mans bērns labprāt iet uz pirmsskolu” – 33,33% vecāku atbildējuši “vienmēr”, 53,70% – “gandrīz vienmēr”, 11,11% – “dažreiz”;</w:t>
      </w:r>
    </w:p>
    <w:p w14:paraId="0E31D089" w14:textId="77777777" w:rsidR="00FD5D04" w:rsidRDefault="0032740B">
      <w:pPr>
        <w:numPr>
          <w:ilvl w:val="0"/>
          <w:numId w:val="7"/>
        </w:numPr>
        <w:spacing w:before="120" w:after="120"/>
        <w:ind w:left="200" w:firstLine="0"/>
      </w:pPr>
      <w:r>
        <w:t>92,59% vecāku pilnībā piekrīt, ka jūtas droši, kad bērns atrodas pirmsskolā, savukārt 47,41% tam daļēji piekrīt.</w:t>
      </w:r>
    </w:p>
    <w:p w14:paraId="2819CE78" w14:textId="77777777" w:rsidR="00FD5D04" w:rsidRDefault="0032740B">
      <w:pPr>
        <w:spacing w:before="120" w:after="120"/>
        <w:ind w:left="200"/>
      </w:pPr>
      <w:r>
        <w:t>Aptaujas un nodarbību vērojumu dati apliecina, ka iestādē izveidotā vide veicina izglītojamo emocionālo labsajūtu, iesaisti un atbalstu mācību procesā.</w:t>
      </w:r>
    </w:p>
    <w:p w14:paraId="01129C00" w14:textId="77777777" w:rsidR="00FD5D04" w:rsidRDefault="0032740B">
      <w:pPr>
        <w:spacing w:before="120" w:after="120"/>
      </w:pPr>
      <w:r>
        <w:rPr>
          <w:b/>
          <w:bCs/>
        </w:rPr>
        <w:lastRenderedPageBreak/>
        <w:t>5.</w:t>
      </w:r>
      <w:r>
        <w:t xml:space="preserve"> Pedagogi regulāri dalās ar labo praksi digitālo rīku izmantošanā un individualizētā pieejā.</w:t>
      </w:r>
    </w:p>
    <w:p w14:paraId="41F76DA3" w14:textId="77777777" w:rsidR="00FD5D04" w:rsidRDefault="0032740B">
      <w:pPr>
        <w:ind w:left="200"/>
      </w:pPr>
      <w:r>
        <w:rPr>
          <w:b/>
          <w:bCs/>
          <w:color w:val="444444"/>
          <w:sz w:val="20"/>
          <w:szCs w:val="20"/>
        </w:rPr>
        <w:t>Komentāri (kā to ir izdevies īstenot un kādi dati un informācija to apliecina)</w:t>
      </w:r>
    </w:p>
    <w:p w14:paraId="4C35E48D" w14:textId="77777777" w:rsidR="00FD5D04" w:rsidRDefault="0032740B">
      <w:pPr>
        <w:spacing w:before="120" w:after="120"/>
        <w:ind w:left="200"/>
      </w:pPr>
      <w:r>
        <w:t>Iestādē tiek nodrošināta sistemātiska pedagogu labās prakses apmaiņa digitālo rīku izmantošanā un individualizēta mācību procesa īstenošanā. 100% pedagogu ir vadījuši atklātās nodarbības, demonstrējot digitālo rīku izmantošanu, mācību procesa diferenciāciju un individuālu pieeju izglītojamo vajadzībām.</w:t>
      </w:r>
    </w:p>
    <w:p w14:paraId="4A8DCE76" w14:textId="77777777" w:rsidR="00FD5D04" w:rsidRDefault="0032740B">
      <w:pPr>
        <w:spacing w:before="120" w:after="120"/>
        <w:ind w:left="200"/>
      </w:pPr>
      <w:r>
        <w:t>Pedagogu savstarpējā pieredzes apmaiņa tiek īstenota arī kolēģu nodarbību vērošanā – katrs pedagogs ir apmeklējis vismaz vienu kolēģa nodarbību, analizējot izmantotās metodes un risinājumus mācību procesa pilnveidei.</w:t>
      </w:r>
    </w:p>
    <w:p w14:paraId="3D366B85" w14:textId="77777777" w:rsidR="00FD5D04" w:rsidRDefault="0032740B">
      <w:pPr>
        <w:spacing w:before="120" w:after="120"/>
        <w:ind w:left="200"/>
      </w:pPr>
      <w:r>
        <w:t>Sasniegto rezultātu apliecina pedagogu nodarbību vērojumu dati, savstarpējās pieredzes apmaiņas aktivitāšu uzskaites dati un pedagogu pašvērtējumi.</w:t>
      </w:r>
    </w:p>
    <w:p w14:paraId="6BC7A14F" w14:textId="77777777" w:rsidR="00FD5D04" w:rsidRDefault="0032740B">
      <w:pPr>
        <w:spacing w:before="80" w:after="40"/>
      </w:pPr>
      <w:r>
        <w:rPr>
          <w:b/>
          <w:bCs/>
          <w:color w:val="333333"/>
          <w:sz w:val="24"/>
          <w:szCs w:val="24"/>
        </w:rPr>
        <w:t>2. prioritāte</w:t>
      </w:r>
    </w:p>
    <w:p w14:paraId="6484454A" w14:textId="77777777" w:rsidR="00FD5D04" w:rsidRDefault="0032740B">
      <w:pPr>
        <w:spacing w:before="120" w:after="120"/>
      </w:pPr>
      <w:r>
        <w:t>Pedagogu profesionālās kapacitātes un vecāku iesaistes sistēmas attīstība, veidojot stipru izglītības kopienu.</w:t>
      </w:r>
    </w:p>
    <w:p w14:paraId="41630FCF" w14:textId="77777777" w:rsidR="00FD5D04" w:rsidRDefault="0032740B">
      <w:r>
        <w:rPr>
          <w:b/>
          <w:bCs/>
          <w:color w:val="444444"/>
          <w:sz w:val="20"/>
          <w:szCs w:val="20"/>
        </w:rPr>
        <w:t>Norāde par uzdevumu izpildi (Sasniegts/ daļēji sasniegts/ nav sasniegts)</w:t>
      </w:r>
    </w:p>
    <w:p w14:paraId="10624F92" w14:textId="77777777" w:rsidR="00FD5D04" w:rsidRDefault="0032740B">
      <w:pPr>
        <w:spacing w:before="120" w:after="120"/>
      </w:pPr>
      <w:r>
        <w:t>Sasniegts</w:t>
      </w:r>
    </w:p>
    <w:p w14:paraId="26933F93" w14:textId="77777777" w:rsidR="00FD5D04" w:rsidRDefault="0032740B">
      <w:pPr>
        <w:spacing w:after="80"/>
      </w:pPr>
      <w:r>
        <w:rPr>
          <w:b/>
          <w:bCs/>
        </w:rPr>
        <w:t>Kvantitatīvi sasniedzamie rezultāti</w:t>
      </w:r>
    </w:p>
    <w:p w14:paraId="79FAB255" w14:textId="77777777" w:rsidR="00FD5D04" w:rsidRDefault="0032740B">
      <w:pPr>
        <w:spacing w:before="120" w:after="120"/>
      </w:pPr>
      <w:r>
        <w:rPr>
          <w:b/>
          <w:bCs/>
        </w:rPr>
        <w:t>1.</w:t>
      </w:r>
      <w:r>
        <w:t xml:space="preserve"> Vismaz 80% pedagogu ir apmeklējuši vismaz divus profesionālās pilnveides pasākumus (kursus, seminārus, meistarklases) mācību gada laikā.</w:t>
      </w:r>
    </w:p>
    <w:p w14:paraId="21984F1B" w14:textId="77777777" w:rsidR="00FD5D04" w:rsidRDefault="0032740B">
      <w:pPr>
        <w:ind w:left="200"/>
      </w:pPr>
      <w:r>
        <w:rPr>
          <w:b/>
          <w:bCs/>
          <w:color w:val="444444"/>
          <w:sz w:val="20"/>
          <w:szCs w:val="20"/>
        </w:rPr>
        <w:t>Komentāri (kā to ir izdevies īstenot un kādi dati un informācija to apliecina)</w:t>
      </w:r>
    </w:p>
    <w:p w14:paraId="6B1F8BC2" w14:textId="77777777" w:rsidR="00FD5D04" w:rsidRDefault="0032740B">
      <w:pPr>
        <w:spacing w:before="120" w:after="120"/>
        <w:ind w:left="200"/>
      </w:pPr>
      <w:r>
        <w:t>88% pedagogu, tai skaitā iestādes vadītāja un vadītājas vietniece, mācību gada laikā ir apmeklējuši vismaz divus profesionālās pilnveides pasākumus – kursus, seminārus vai meistarklases.</w:t>
      </w:r>
    </w:p>
    <w:p w14:paraId="34418039" w14:textId="77777777" w:rsidR="00FD5D04" w:rsidRDefault="0032740B">
      <w:pPr>
        <w:spacing w:before="120" w:after="120"/>
        <w:ind w:left="200"/>
      </w:pPr>
      <w:r>
        <w:t>Rezultāts sasniegts, nodrošinot pedagogiem informāciju par profesionālās pilnveides iespējām un veicinot iesaisti ar iestādes attīstības prioritātēm saistītās mācībās. Pedagogi pilnveidojuši profesionālās kompetences, lai stiprinātu mācību procesa kvalitāti un atbalstītu izglītojamo vajadzībām atbilstošu pieeju.</w:t>
      </w:r>
    </w:p>
    <w:p w14:paraId="4FE0D02A" w14:textId="77777777" w:rsidR="00FD5D04" w:rsidRDefault="0032740B">
      <w:pPr>
        <w:spacing w:before="120" w:after="120"/>
        <w:ind w:left="200"/>
      </w:pPr>
      <w:r>
        <w:t>Sasniegto rezultātu apliecina DPIJSP statistiskie dati un VIIS dati.</w:t>
      </w:r>
    </w:p>
    <w:p w14:paraId="7E9EC3B4" w14:textId="77777777" w:rsidR="00FD5D04" w:rsidRDefault="0032740B">
      <w:pPr>
        <w:spacing w:before="120" w:after="120"/>
        <w:ind w:left="200"/>
      </w:pPr>
      <w:r>
        <w:t>Papildu apliecinājums iestādes profesionālās attīstības virzienam ir DPIJSP piešķirtais novērtējums nominācijā „Inovatīvas izglītības un personības izaugsmes ekosistēma”, kas atspoguļo iestādes īstenoto pieeju pedagogu profesionālās kapacitātes stiprināšanā.</w:t>
      </w:r>
    </w:p>
    <w:p w14:paraId="2BC6D889" w14:textId="77777777" w:rsidR="00FD5D04" w:rsidRDefault="0032740B">
      <w:pPr>
        <w:spacing w:before="120" w:after="120"/>
      </w:pPr>
      <w:r>
        <w:rPr>
          <w:b/>
          <w:bCs/>
        </w:rPr>
        <w:t>2.</w:t>
      </w:r>
      <w:r>
        <w:t xml:space="preserve"> Pedagogu aptaujās par </w:t>
      </w:r>
      <w:proofErr w:type="spellStart"/>
      <w:r>
        <w:t>labbūtību</w:t>
      </w:r>
      <w:proofErr w:type="spellEnd"/>
      <w:r>
        <w:t xml:space="preserve"> un profesionālo atbalstu rādītājs ir palielinājies  par vismaz 5%.</w:t>
      </w:r>
    </w:p>
    <w:p w14:paraId="066DDB43" w14:textId="77777777" w:rsidR="00FD5D04" w:rsidRDefault="0032740B">
      <w:pPr>
        <w:ind w:left="200"/>
      </w:pPr>
      <w:r>
        <w:rPr>
          <w:b/>
          <w:bCs/>
          <w:color w:val="444444"/>
          <w:sz w:val="20"/>
          <w:szCs w:val="20"/>
        </w:rPr>
        <w:t>Komentāri (kā to ir izdevies īstenot un kādi dati un informācija to apliecina)</w:t>
      </w:r>
    </w:p>
    <w:p w14:paraId="3F814480" w14:textId="77777777" w:rsidR="00FD5D04" w:rsidRDefault="0032740B">
      <w:pPr>
        <w:spacing w:before="120" w:after="120"/>
        <w:ind w:left="200"/>
      </w:pPr>
      <w:r>
        <w:t xml:space="preserve">Pedagogu </w:t>
      </w:r>
      <w:proofErr w:type="spellStart"/>
      <w:r>
        <w:t>labbūtības</w:t>
      </w:r>
      <w:proofErr w:type="spellEnd"/>
      <w:r>
        <w:t xml:space="preserve"> un profesionālā atbalsta rādītājs ir palielinājies par 5,89%, pārsniedzot plānoto sasniedzamo rezultātu. To apliecina DPIJSP pedagogu aptaujas statistiskie dati.</w:t>
      </w:r>
    </w:p>
    <w:p w14:paraId="5D2DADF4" w14:textId="77777777" w:rsidR="00FD5D04" w:rsidRDefault="0032740B">
      <w:pPr>
        <w:spacing w:before="120" w:after="120"/>
        <w:ind w:left="200"/>
      </w:pPr>
      <w:r>
        <w:t>Pedagogu aptaujas rezultāti liecina par pozitīvāku profesionālās vides un atbalsta novērtējumu. Atbildi “Vienmēr” uz jautājumu “Es labprāt eju uz pirmsskolu” sniedza 41,18% pedagogu, salīdzinot ar 35,29% iepriekšējā gadā. Atbilžu variants “Gandrīz vienmēr” saglabājās nemainīgs – 58,82%.</w:t>
      </w:r>
    </w:p>
    <w:p w14:paraId="3C77401C" w14:textId="77777777" w:rsidR="00FD5D04" w:rsidRDefault="0032740B">
      <w:pPr>
        <w:spacing w:before="120" w:after="120"/>
        <w:ind w:left="200"/>
      </w:pPr>
      <w:r>
        <w:t>Rādītāja pieaugumu veicināja pedagogu iesaiste profesionālās pilnveides pasākumos (semināros, kursos), kā arī iestādē nodrošinātais metodiskais atbalsts un pieredzes apmaiņa.</w:t>
      </w:r>
    </w:p>
    <w:p w14:paraId="45E33D2D" w14:textId="77777777" w:rsidR="00FD5D04" w:rsidRDefault="0032740B">
      <w:pPr>
        <w:spacing w:before="120" w:after="120"/>
        <w:ind w:left="200"/>
      </w:pPr>
      <w:r>
        <w:t>Aptaujas rezultāti liecina pozitīvāku darba vides un profesionālā atbalsta novērtējumu. Saskaņā ar DPIJSP aptaujas datu rezultātiem šajā mācību gadā 100% pedagogi atzina, ka ieteiktu savu skolu citiem skolotājiem, bet pagājušajā gadā tie bija 94,02%.</w:t>
      </w:r>
    </w:p>
    <w:p w14:paraId="39AEBA5E" w14:textId="77777777" w:rsidR="00FD5D04" w:rsidRDefault="0032740B">
      <w:pPr>
        <w:spacing w:before="120" w:after="120"/>
      </w:pPr>
      <w:r>
        <w:rPr>
          <w:b/>
          <w:bCs/>
        </w:rPr>
        <w:t>3.</w:t>
      </w:r>
      <w:r>
        <w:t xml:space="preserve"> Vismaz 70% vecāku ir piedalījušies vismaz vienā vecāku iesaistes pasākumā (vecāku sapulce, darbnīca, kopīgs pasākums) mācību gada laikā.</w:t>
      </w:r>
    </w:p>
    <w:p w14:paraId="7F308BE0" w14:textId="77777777" w:rsidR="00FD5D04" w:rsidRDefault="0032740B">
      <w:pPr>
        <w:ind w:left="200"/>
      </w:pPr>
      <w:r>
        <w:rPr>
          <w:b/>
          <w:bCs/>
          <w:color w:val="444444"/>
          <w:sz w:val="20"/>
          <w:szCs w:val="20"/>
        </w:rPr>
        <w:t>Komentāri (kā to ir izdevies īstenot un kādi dati un informācija to apliecina)</w:t>
      </w:r>
    </w:p>
    <w:p w14:paraId="04730784" w14:textId="77777777" w:rsidR="00FD5D04" w:rsidRDefault="0032740B">
      <w:pPr>
        <w:spacing w:before="120" w:after="120"/>
        <w:ind w:left="200"/>
      </w:pPr>
      <w:r>
        <w:t xml:space="preserve">100% vecāku mācību gada laikā ir piedalījušies vismaz vienā vecāku iesaistes pasākumā, tādējādi būtiski pārsniedzot plānoto rādītāju. Rezultāts sasniegts, nodrošinot regulāru saziņu ar ģimenēm, organizējot vecāku </w:t>
      </w:r>
      <w:r>
        <w:lastRenderedPageBreak/>
        <w:t>sapulces, individuālās konsultācijas un kopīgus pasākumus. Sasniegto rezultātu apliecina vecāku sapulču, individuālo konsultāciju un citu vecāku iesaistes pasākumu dalībnieku saraksti.</w:t>
      </w:r>
    </w:p>
    <w:p w14:paraId="4BF3FF3C" w14:textId="77777777" w:rsidR="00FD5D04" w:rsidRDefault="0032740B">
      <w:pPr>
        <w:spacing w:before="120" w:after="120"/>
      </w:pPr>
      <w:r>
        <w:rPr>
          <w:b/>
          <w:bCs/>
        </w:rPr>
        <w:t>4.</w:t>
      </w:r>
      <w:r>
        <w:t xml:space="preserve"> Tikšanās ar vecākiem skaits par bērnu attīstības jautājumiem ir pieaudzis par vismaz 10%.</w:t>
      </w:r>
    </w:p>
    <w:p w14:paraId="6A93880C" w14:textId="77777777" w:rsidR="00FD5D04" w:rsidRDefault="0032740B">
      <w:pPr>
        <w:ind w:left="200"/>
      </w:pPr>
      <w:r>
        <w:rPr>
          <w:b/>
          <w:bCs/>
          <w:color w:val="444444"/>
          <w:sz w:val="20"/>
          <w:szCs w:val="20"/>
        </w:rPr>
        <w:t>Komentāri (kā to ir izdevies īstenot un kādi dati un informācija to apliecina)</w:t>
      </w:r>
    </w:p>
    <w:p w14:paraId="38D719BD" w14:textId="77777777" w:rsidR="00FD5D04" w:rsidRDefault="0032740B">
      <w:pPr>
        <w:spacing w:before="120" w:after="120"/>
        <w:ind w:left="200"/>
      </w:pPr>
      <w:r>
        <w:t>Lai nodrošinātu efektīvu individuālo atbalstu bērniem, tika organizētas individuālās sarunas ar vecākiem par bērnu sasniegumiem un attīstību. DPIJSP aptaujas dati liecina, ka 92,59% vecāku pilnībā piekrīt apgalvojumam, ka ir atsaucīgi uz pirmsskolas aicinājumiem piedalīties individuālajās sarunās par bērna izaugsmi, bet 3,70% – daļēji piekrīt. Iestādes iekšējās pedagogu aptaujas dati rāda, ka individuālajās sarunās piedalījās 96,8% vecāku.</w:t>
      </w:r>
    </w:p>
    <w:p w14:paraId="2F033849" w14:textId="77777777" w:rsidR="00FD5D04" w:rsidRDefault="0032740B" w:rsidP="00597942">
      <w:pPr>
        <w:spacing w:after="80"/>
        <w:ind w:left="170"/>
      </w:pPr>
      <w:r>
        <w:rPr>
          <w:b/>
          <w:bCs/>
        </w:rPr>
        <w:t>Kvalitatīvi sasniedzamie rezultāti</w:t>
      </w:r>
    </w:p>
    <w:p w14:paraId="4BDFB434" w14:textId="4124F0AC" w:rsidR="00597942" w:rsidRPr="00490325" w:rsidRDefault="00490325" w:rsidP="00490325">
      <w:pPr>
        <w:spacing w:before="120" w:after="120" w:line="240" w:lineRule="auto"/>
        <w:ind w:left="142" w:hanging="284"/>
        <w:rPr>
          <w:color w:val="auto"/>
        </w:rPr>
      </w:pPr>
      <w:r>
        <w:rPr>
          <w:color w:val="auto"/>
        </w:rPr>
        <w:t xml:space="preserve">     </w:t>
      </w:r>
      <w:r w:rsidR="00597942" w:rsidRPr="00490325">
        <w:rPr>
          <w:color w:val="auto"/>
        </w:rPr>
        <w:t>Izveidota regulāra un mērķtiecīga</w:t>
      </w:r>
      <w:r w:rsidR="00B70C89">
        <w:rPr>
          <w:color w:val="auto"/>
        </w:rPr>
        <w:t xml:space="preserve"> </w:t>
      </w:r>
      <w:r w:rsidR="00597942" w:rsidRPr="00490325">
        <w:rPr>
          <w:color w:val="auto"/>
        </w:rPr>
        <w:t>sadarbība</w:t>
      </w:r>
      <w:r w:rsidR="00B70C89">
        <w:rPr>
          <w:color w:val="auto"/>
        </w:rPr>
        <w:t xml:space="preserve"> </w:t>
      </w:r>
      <w:r w:rsidR="00597942" w:rsidRPr="00490325">
        <w:rPr>
          <w:color w:val="auto"/>
        </w:rPr>
        <w:t>starp pedagogiem un vecākiem bērnu attīstības un mācību</w:t>
      </w:r>
      <w:r w:rsidR="00B70C89">
        <w:rPr>
          <w:color w:val="auto"/>
        </w:rPr>
        <w:t xml:space="preserve"> </w:t>
      </w:r>
      <w:r w:rsidR="00597942" w:rsidRPr="00490325">
        <w:rPr>
          <w:color w:val="auto"/>
        </w:rPr>
        <w:t>sasniegumu jautājumos, to apliecina vecāku aptauju dati.</w:t>
      </w:r>
    </w:p>
    <w:p w14:paraId="523B8D99" w14:textId="087A10C6" w:rsidR="00597942" w:rsidRPr="00597942" w:rsidRDefault="00490325" w:rsidP="00490325">
      <w:pPr>
        <w:pStyle w:val="Sarakstarindkopa"/>
        <w:spacing w:before="120" w:after="120" w:line="240" w:lineRule="auto"/>
        <w:ind w:left="142" w:hanging="284"/>
        <w:rPr>
          <w:color w:val="auto"/>
        </w:rPr>
      </w:pPr>
      <w:r>
        <w:rPr>
          <w:color w:val="auto"/>
        </w:rPr>
        <w:t xml:space="preserve">     </w:t>
      </w:r>
      <w:r w:rsidR="00597942" w:rsidRPr="00597942">
        <w:rPr>
          <w:color w:val="auto"/>
        </w:rPr>
        <w:t xml:space="preserve">Individuālās sarunas veicina savlaicīgu informācijas apmaiņu par bērna sasniegumiem, attīstības vajadzībām un </w:t>
      </w:r>
      <w:r>
        <w:rPr>
          <w:color w:val="auto"/>
        </w:rPr>
        <w:t xml:space="preserve"> </w:t>
      </w:r>
      <w:r w:rsidR="00597942" w:rsidRPr="00597942">
        <w:rPr>
          <w:color w:val="auto"/>
        </w:rPr>
        <w:t>nepieciešamajiem atbalsta pasākumiem.</w:t>
      </w:r>
    </w:p>
    <w:p w14:paraId="51B3F52E" w14:textId="4DE23BC5" w:rsidR="00597942" w:rsidRPr="00597942" w:rsidRDefault="00490325" w:rsidP="00490325">
      <w:pPr>
        <w:spacing w:before="120" w:after="120" w:line="240" w:lineRule="auto"/>
        <w:ind w:left="142" w:hanging="284"/>
        <w:rPr>
          <w:color w:val="auto"/>
        </w:rPr>
      </w:pPr>
      <w:r>
        <w:rPr>
          <w:color w:val="auto"/>
        </w:rPr>
        <w:t xml:space="preserve">     </w:t>
      </w:r>
      <w:r w:rsidR="00597942" w:rsidRPr="00597942">
        <w:rPr>
          <w:color w:val="auto"/>
        </w:rPr>
        <w:t>Pedagogi</w:t>
      </w:r>
      <w:r w:rsidR="00597942">
        <w:rPr>
          <w:color w:val="auto"/>
        </w:rPr>
        <w:t>em</w:t>
      </w:r>
      <w:r w:rsidR="00597942" w:rsidRPr="00597942">
        <w:rPr>
          <w:color w:val="auto"/>
        </w:rPr>
        <w:t xml:space="preserve"> un vecāki</w:t>
      </w:r>
      <w:r w:rsidR="00597942">
        <w:rPr>
          <w:color w:val="auto"/>
        </w:rPr>
        <w:t>em</w:t>
      </w:r>
      <w:r w:rsidR="00597942" w:rsidRPr="00597942">
        <w:rPr>
          <w:color w:val="auto"/>
        </w:rPr>
        <w:t xml:space="preserve"> veido</w:t>
      </w:r>
      <w:r w:rsidR="00597942">
        <w:rPr>
          <w:color w:val="auto"/>
        </w:rPr>
        <w:t>jas</w:t>
      </w:r>
      <w:r w:rsidR="00597942" w:rsidRPr="00597942">
        <w:rPr>
          <w:color w:val="auto"/>
        </w:rPr>
        <w:t xml:space="preserve"> vienot</w:t>
      </w:r>
      <w:r w:rsidR="00597942">
        <w:rPr>
          <w:color w:val="auto"/>
        </w:rPr>
        <w:t>a</w:t>
      </w:r>
      <w:r w:rsidR="00597942" w:rsidRPr="00597942">
        <w:rPr>
          <w:color w:val="auto"/>
        </w:rPr>
        <w:t xml:space="preserve"> izpratni par bērna attīstības mērķiem un turpmāko atbalstu.</w:t>
      </w:r>
    </w:p>
    <w:p w14:paraId="333EFA29" w14:textId="77777777" w:rsidR="00FD5D04" w:rsidRDefault="0032740B">
      <w:pPr>
        <w:pStyle w:val="Virsraksts2"/>
      </w:pPr>
      <w:bookmarkStart w:id="8" w:name="_Toc8"/>
      <w:r>
        <w:t xml:space="preserve">3. Elementu </w:t>
      </w:r>
      <w:proofErr w:type="spellStart"/>
      <w:r>
        <w:t>izvērtējums</w:t>
      </w:r>
      <w:bookmarkEnd w:id="8"/>
      <w:proofErr w:type="spellEnd"/>
    </w:p>
    <w:p w14:paraId="120FCDD1" w14:textId="77777777" w:rsidR="00FD5D04" w:rsidRDefault="0032740B">
      <w:pPr>
        <w:pStyle w:val="Virsraksts3"/>
      </w:pPr>
      <w:bookmarkStart w:id="9" w:name="_Toc9"/>
      <w:r>
        <w:t xml:space="preserve">3.1.  Elementa “MĀCĪŠANA UN MĀCĪŠANĀS” kvantitatīvais un kvalitatīvais </w:t>
      </w:r>
      <w:proofErr w:type="spellStart"/>
      <w:r>
        <w:t>izvērtējums</w:t>
      </w:r>
      <w:bookmarkEnd w:id="9"/>
      <w:proofErr w:type="spellEnd"/>
    </w:p>
    <w:p w14:paraId="03577304" w14:textId="77777777" w:rsidR="00FD5D04" w:rsidRDefault="0032740B">
      <w:pPr>
        <w:pStyle w:val="Virsraksts4"/>
      </w:pPr>
      <w:bookmarkStart w:id="10" w:name="_Toc10"/>
      <w:r>
        <w:t xml:space="preserve">3.1.1. Informācija par izglītības iestādes vadības mērķiem un/vai </w:t>
      </w:r>
      <w:r w:rsidR="005F2559">
        <w:t xml:space="preserve">sasniedzamajiem rezultātiem </w:t>
      </w:r>
      <w:r>
        <w:t xml:space="preserve">mācību stundu/ nodarbību vērošanā 2025./2026. </w:t>
      </w:r>
      <w:proofErr w:type="spellStart"/>
      <w:r>
        <w:t>m.g</w:t>
      </w:r>
      <w:proofErr w:type="spellEnd"/>
      <w:r>
        <w:t>.</w:t>
      </w:r>
      <w:bookmarkEnd w:id="10"/>
    </w:p>
    <w:p w14:paraId="4CE41ABF" w14:textId="77777777" w:rsidR="00FD5D04" w:rsidRDefault="0032740B">
      <w:pPr>
        <w:spacing w:before="120" w:after="120"/>
      </w:pPr>
      <w:r>
        <w:t>Sasniedzamais rezultāts</w:t>
      </w:r>
    </w:p>
    <w:p w14:paraId="65E2F75D" w14:textId="77777777" w:rsidR="00FD5D04" w:rsidRDefault="0032740B">
      <w:pPr>
        <w:spacing w:before="120" w:after="120"/>
      </w:pPr>
      <w:r>
        <w:t>2025./2026. mācību gadā izglītības iestādes vadība mācību procesa kvalitātes pilnveidei izvirzīja šādus sasniedzamos rezultātus nodarbību vērošanā:</w:t>
      </w:r>
    </w:p>
    <w:p w14:paraId="4F388CCA" w14:textId="77777777" w:rsidR="00FD5D04" w:rsidRDefault="0032740B">
      <w:pPr>
        <w:numPr>
          <w:ilvl w:val="0"/>
          <w:numId w:val="8"/>
        </w:numPr>
        <w:spacing w:before="120" w:after="120"/>
      </w:pPr>
      <w:r>
        <w:t>Pedagogi mācību procesā jēgpilni izmanto digitālos rīkus bērnu digitālo prasmju attīstīšanai un diferencēta mācību procesa īstenošanai, sagatavojot dažāda līmeņa mācību materiālus.</w:t>
      </w:r>
    </w:p>
    <w:p w14:paraId="477E11B3" w14:textId="77777777" w:rsidR="00FD5D04" w:rsidRDefault="0032740B">
      <w:pPr>
        <w:numPr>
          <w:ilvl w:val="0"/>
          <w:numId w:val="8"/>
        </w:numPr>
        <w:spacing w:before="120" w:after="120"/>
      </w:pPr>
      <w:r>
        <w:t xml:space="preserve">Pedagogi īsteno mācību procesa diferenciāciju un individualizāciju, sekmējot katra bērna mācību sasniegumus, aktīvu līdzdalību un </w:t>
      </w:r>
      <w:proofErr w:type="spellStart"/>
      <w:r>
        <w:t>labbūtību</w:t>
      </w:r>
      <w:proofErr w:type="spellEnd"/>
      <w:r>
        <w:t>.</w:t>
      </w:r>
    </w:p>
    <w:p w14:paraId="4A79E495" w14:textId="77777777" w:rsidR="00FD5D04" w:rsidRDefault="0032740B">
      <w:pPr>
        <w:pStyle w:val="Virsraksts4"/>
      </w:pPr>
      <w:bookmarkStart w:id="11" w:name="_Toc11"/>
      <w:r>
        <w:t xml:space="preserve">3.1.2. Informācija par 2025./2026. </w:t>
      </w:r>
      <w:proofErr w:type="spellStart"/>
      <w:r>
        <w:t>m.g</w:t>
      </w:r>
      <w:proofErr w:type="spellEnd"/>
      <w:r>
        <w:t>. izglītības iestādes iegūtajiem datiem un informāciju no      mācību stundu/ nodarbību vērošanas</w:t>
      </w:r>
      <w:bookmarkEnd w:id="11"/>
    </w:p>
    <w:p w14:paraId="4142F8D4" w14:textId="77777777" w:rsidR="00FD5D04" w:rsidRDefault="0032740B">
      <w:pPr>
        <w:numPr>
          <w:ilvl w:val="0"/>
          <w:numId w:val="9"/>
        </w:numPr>
        <w:spacing w:before="120" w:after="120"/>
      </w:pPr>
      <w:r>
        <w:t xml:space="preserve">2025./2026. mācību gadā nodarbību vērošanā iesaistījās 100 % pedagogu, katram pedagogam vērojot vismaz vienu kolēģa nodarbību. Vērojumi veikti visu vecumposmu grupās. Kopumā analizēta 91 </w:t>
      </w:r>
      <w:proofErr w:type="spellStart"/>
      <w:r>
        <w:t>SvērIS</w:t>
      </w:r>
      <w:proofErr w:type="spellEnd"/>
      <w:r>
        <w:t xml:space="preserve"> nodarbību vērojuma karte, nodrošinot pietiekamu datu apjomu mācību procesa kvalitātes izvērtēšanai.</w:t>
      </w:r>
    </w:p>
    <w:p w14:paraId="4150A88B" w14:textId="77777777" w:rsidR="00FD5D04" w:rsidRDefault="0032740B">
      <w:pPr>
        <w:numPr>
          <w:ilvl w:val="0"/>
          <w:numId w:val="10"/>
        </w:numPr>
        <w:spacing w:before="120" w:after="120"/>
      </w:pPr>
      <w:r>
        <w:t xml:space="preserve">Attiecībā uz sasniedzamo rezultātu par digitālo rīku jēgpilnu izmantošanu sistemātiski dati par to izmantošanas biežumu un kvalitāti šajā </w:t>
      </w:r>
      <w:proofErr w:type="spellStart"/>
      <w:r>
        <w:t>pašvērtēšanas</w:t>
      </w:r>
      <w:proofErr w:type="spellEnd"/>
      <w:r>
        <w:t xml:space="preserve"> periodā netika apkopoti, tādēļ šī sasniedzamā rezultāta izpildi pilnā apjomā nav iespējams izvērtēt. Turpmāk nodarbību vērošanas kritērijos nepieciešams paredzēt digitālo rīku izmantošanas </w:t>
      </w:r>
      <w:proofErr w:type="spellStart"/>
      <w:r>
        <w:t>izvērtējumu</w:t>
      </w:r>
      <w:proofErr w:type="spellEnd"/>
      <w:r>
        <w:t>, lai iegūtu objektīvus datus par šī sasniedzamā rezultāta sasniegšanu.</w:t>
      </w:r>
    </w:p>
    <w:p w14:paraId="4E5EB9EE" w14:textId="77777777" w:rsidR="00FD5D04" w:rsidRDefault="0032740B">
      <w:pPr>
        <w:numPr>
          <w:ilvl w:val="0"/>
          <w:numId w:val="10"/>
        </w:numPr>
        <w:spacing w:before="120" w:after="120"/>
      </w:pPr>
      <w:proofErr w:type="spellStart"/>
      <w:r>
        <w:t>SvērIS</w:t>
      </w:r>
      <w:proofErr w:type="spellEnd"/>
      <w:r>
        <w:t xml:space="preserve"> dati liecina, ka individualizēts atbalsts bērniem pēc nepieciešamības tiek nodrošināts 97,8 % vēroto nodarbību. Tas apliecina augstu individualizētas pieejas īstenošanas līmeni, vienlaikus nosakot attīstības vajadzību nodrošināt individualizētu atbalstu visās nodarbībās.</w:t>
      </w:r>
    </w:p>
    <w:p w14:paraId="230FCCB5" w14:textId="77777777" w:rsidR="00FD5D04" w:rsidRDefault="0032740B">
      <w:pPr>
        <w:numPr>
          <w:ilvl w:val="0"/>
          <w:numId w:val="10"/>
        </w:numPr>
        <w:spacing w:before="120" w:after="120"/>
      </w:pPr>
      <w:r>
        <w:t xml:space="preserve">Pozitīva dinamika vērojama bērnu caurviju prasmju attīstībā. </w:t>
      </w:r>
      <w:proofErr w:type="spellStart"/>
      <w:r>
        <w:t>SvērIS</w:t>
      </w:r>
      <w:proofErr w:type="spellEnd"/>
      <w:r>
        <w:t xml:space="preserve"> dati apliecina, ka visās vērotajās nodarbībās (100 %) tiek sekmēta bērnu sadarbība, komunikācija, izvēļu izdarīšana un darbošanās pēc norādījumiem, attīstot caurviju prasmes.</w:t>
      </w:r>
    </w:p>
    <w:p w14:paraId="302D0F26" w14:textId="77777777" w:rsidR="00FD5D04" w:rsidRDefault="0032740B">
      <w:pPr>
        <w:numPr>
          <w:ilvl w:val="0"/>
          <w:numId w:val="10"/>
        </w:numPr>
        <w:spacing w:before="120" w:after="120"/>
      </w:pPr>
      <w:r>
        <w:t xml:space="preserve">Salīdzinājumā ar iepriekšējo </w:t>
      </w:r>
      <w:proofErr w:type="spellStart"/>
      <w:r>
        <w:t>pašvērtēšanas</w:t>
      </w:r>
      <w:proofErr w:type="spellEnd"/>
      <w:r>
        <w:t xml:space="preserve"> periodu uzlabojies kritērijs „Ir ievērots katrs bērns, izteikta atzinība, uzslavas un pamudinājumi”, pieaugot no 97,6 % līdz 98,9 %, kas apliecina pozitīvas un atbalstošas mācību vides pilnveidi.</w:t>
      </w:r>
    </w:p>
    <w:p w14:paraId="4BAB0503" w14:textId="77777777" w:rsidR="00FD5D04" w:rsidRDefault="0032740B">
      <w:pPr>
        <w:numPr>
          <w:ilvl w:val="0"/>
          <w:numId w:val="10"/>
        </w:numPr>
        <w:spacing w:before="120" w:after="120"/>
      </w:pPr>
      <w:proofErr w:type="spellStart"/>
      <w:r>
        <w:lastRenderedPageBreak/>
        <w:t>SvērIS</w:t>
      </w:r>
      <w:proofErr w:type="spellEnd"/>
      <w:r>
        <w:t xml:space="preserve"> sadaļas „Izglītojamo </w:t>
      </w:r>
      <w:proofErr w:type="spellStart"/>
      <w:r>
        <w:t>tekstpratības</w:t>
      </w:r>
      <w:proofErr w:type="spellEnd"/>
      <w:r>
        <w:t xml:space="preserve"> pilnveide efektīvai un jēgpilnai mācību darbībai” dati liecina, ka visās vērotajās nodarbībās, kurās tika vērtēta </w:t>
      </w:r>
      <w:proofErr w:type="spellStart"/>
      <w:r>
        <w:t>tekstpratības</w:t>
      </w:r>
      <w:proofErr w:type="spellEnd"/>
      <w:r>
        <w:t xml:space="preserve"> attīstīšana (29 no 29), pedagogi īsteno visus lasītprasmes attīstības posmus – sagatavošanos teksta izpratnei, darbu lasīšanas laikā un pēc lasīšanas, kā arī māca dažādas lasīšanas stratēģijas atbilstoši bērnu attīstības spējām. Tas apliecina vienotu metodisko pieeju </w:t>
      </w:r>
      <w:proofErr w:type="spellStart"/>
      <w:r>
        <w:t>tekstpratības</w:t>
      </w:r>
      <w:proofErr w:type="spellEnd"/>
      <w:r>
        <w:t xml:space="preserve"> attīstīšanai.</w:t>
      </w:r>
    </w:p>
    <w:p w14:paraId="7AEC269E" w14:textId="77777777" w:rsidR="00FD5D04" w:rsidRDefault="0032740B">
      <w:pPr>
        <w:numPr>
          <w:ilvl w:val="0"/>
          <w:numId w:val="10"/>
        </w:numPr>
        <w:spacing w:before="120" w:after="120"/>
      </w:pPr>
      <w:r>
        <w:t>Pedagogu aptaujas rezultāti liecina, ka bērnu emocionālais noskaņojums, uzmanības noturīgums un motivācija atbilst nodarbību mikroklimatam un izvirzīto uzdevumu īstenošanai 98,9 % gadījumu (iepriekš – 97,6 %), kas apliecina pozitīvu mācību vides pilnveides dinamiku.</w:t>
      </w:r>
    </w:p>
    <w:p w14:paraId="50927621" w14:textId="77777777" w:rsidR="00FD5D04" w:rsidRDefault="0032740B">
      <w:pPr>
        <w:spacing w:before="120" w:after="120"/>
      </w:pPr>
      <w:r>
        <w:rPr>
          <w:b/>
          <w:bCs/>
        </w:rPr>
        <w:t>Galvenie secinājumi:</w:t>
      </w:r>
    </w:p>
    <w:p w14:paraId="1DCABE36" w14:textId="77777777" w:rsidR="00FD5D04" w:rsidRDefault="0032740B">
      <w:pPr>
        <w:numPr>
          <w:ilvl w:val="0"/>
          <w:numId w:val="11"/>
        </w:numPr>
        <w:spacing w:before="120" w:after="120"/>
      </w:pPr>
      <w:r>
        <w:t>nodarbību vērošanas dati apliecina vienotu pieeju mācību procesa kvalitātes izvērtēšanai un pilnveidei;</w:t>
      </w:r>
    </w:p>
    <w:p w14:paraId="05EFD884" w14:textId="77777777" w:rsidR="00FD5D04" w:rsidRDefault="0032740B">
      <w:pPr>
        <w:numPr>
          <w:ilvl w:val="0"/>
          <w:numId w:val="11"/>
        </w:numPr>
        <w:spacing w:before="120" w:after="120"/>
      </w:pPr>
      <w:r>
        <w:t>pedagogi sekmīgi īsteno individualizētu pieeju, attīsta bērnu caurviju prasmes un nodrošina pozitīvu mācību vidi;</w:t>
      </w:r>
    </w:p>
    <w:p w14:paraId="5D51EA96" w14:textId="77777777" w:rsidR="00FD5D04" w:rsidRDefault="0032740B">
      <w:pPr>
        <w:numPr>
          <w:ilvl w:val="0"/>
          <w:numId w:val="11"/>
        </w:numPr>
        <w:spacing w:before="120" w:after="120"/>
      </w:pPr>
      <w:proofErr w:type="spellStart"/>
      <w:r>
        <w:t>tekstpratības</w:t>
      </w:r>
      <w:proofErr w:type="spellEnd"/>
      <w:r>
        <w:t xml:space="preserve"> attīstīšanā pedagogi īsteno vienotu metodisko pieeju;</w:t>
      </w:r>
    </w:p>
    <w:p w14:paraId="2AA163E5" w14:textId="77777777" w:rsidR="00FD5D04" w:rsidRDefault="0032740B">
      <w:pPr>
        <w:numPr>
          <w:ilvl w:val="0"/>
          <w:numId w:val="11"/>
        </w:numPr>
        <w:spacing w:before="120" w:after="120"/>
      </w:pPr>
      <w:r>
        <w:t>turpmāk pilnveidojama datu ieguve par digitālo rīku jēgpilnu izmantošanu un nodrošināms individualizēts atbalsts visās nodarbībās.</w:t>
      </w:r>
    </w:p>
    <w:p w14:paraId="0C821525" w14:textId="77777777" w:rsidR="00FD5D04" w:rsidRDefault="0032740B">
      <w:pPr>
        <w:pStyle w:val="Virsraksts4"/>
      </w:pPr>
      <w:bookmarkStart w:id="12" w:name="_Toc12"/>
      <w:r>
        <w:t>3.1.3. Izglītības iestādes dati, informācija un galvenie secinājumi par vienotas skolas pieejas īstenošanu (ja ir attiecināms)</w:t>
      </w:r>
      <w:bookmarkEnd w:id="12"/>
    </w:p>
    <w:p w14:paraId="7571F4D2" w14:textId="77777777" w:rsidR="00FD5D04" w:rsidRDefault="0032740B">
      <w:pPr>
        <w:spacing w:before="120" w:after="120"/>
      </w:pPr>
      <w:r>
        <w:t>Mācību gada laikā 5–6 gadus vecu bērnu grupu nodarbības vēroja iestādes pedagogi, Daugavpils Saskaņas pamatskolas skolotāji, kā arī ESF+ projekta Nr. 4.2.2.3/1/24/I/001 “Pedagogu profesionālā atbalsta sistēmas izveide” ietvaros Daugavpils pilsētas Izglītības, jaunatnes un sporta pārvaldes metodiķi. Profesionālā atgriezeniskā saite apliecina veiksmīgu sadarbību starp pirmsskolas un pamatizglītības posmu, sekmējot vienotas skolas pieejas īstenošanu.</w:t>
      </w:r>
    </w:p>
    <w:p w14:paraId="2FCA07F6" w14:textId="77777777" w:rsidR="00FD5D04" w:rsidRDefault="0032740B">
      <w:pPr>
        <w:spacing w:before="120" w:after="120"/>
      </w:pPr>
      <w:r>
        <w:t xml:space="preserve">Sadarbības plāna ietvaros Daugavpils Saskaņas pamatskolas pedagogi vēroja 6 gadus veco bērnu grupu nodarbības mācību gada sākumā un noslēgumā. Atgriezeniskajā saitē augstu novērtēta pedagogu profesionalitāte, mācību procesa </w:t>
      </w:r>
      <w:proofErr w:type="spellStart"/>
      <w:r>
        <w:t>strukturētība</w:t>
      </w:r>
      <w:proofErr w:type="spellEnd"/>
      <w:r>
        <w:t>, starpdisciplinārā pieeja un bērnu patstāvīgās domāšanas attīstīšana. Mācību gada noslēgumā skolotāji atzina, ka bērnu izaugsme salīdzinājumā ar mācību gada sākumu ir skaidri saskatāma.</w:t>
      </w:r>
    </w:p>
    <w:p w14:paraId="74A042F4" w14:textId="77777777" w:rsidR="00FD5D04" w:rsidRDefault="0032740B">
      <w:pPr>
        <w:spacing w:before="120" w:after="120"/>
      </w:pPr>
      <w:r>
        <w:t>Pirmsskolas izglītības programmas noslēgumā veikta izglītojamo sasniegumu analīze, izmantojot E-klases datus. Tie liecina, ka 100 % absolventu spēj latviešu valodā atbildēt uz jautājumiem par redzēto, dzirdēto un piedzīvoto, apliecinot gatavību turpināt mācības valsts valodā.</w:t>
      </w:r>
    </w:p>
    <w:p w14:paraId="43357BA2" w14:textId="77777777" w:rsidR="00FD5D04" w:rsidRDefault="0032740B">
      <w:pPr>
        <w:spacing w:before="120" w:after="120"/>
      </w:pPr>
      <w:r>
        <w:rPr>
          <w:b/>
          <w:bCs/>
        </w:rPr>
        <w:t>Galvenie secinājumi</w:t>
      </w:r>
    </w:p>
    <w:p w14:paraId="75D4CC64" w14:textId="77777777" w:rsidR="00FD5D04" w:rsidRDefault="0032740B">
      <w:pPr>
        <w:numPr>
          <w:ilvl w:val="0"/>
          <w:numId w:val="12"/>
        </w:numPr>
        <w:spacing w:before="120" w:after="120"/>
      </w:pPr>
      <w:r>
        <w:t>izglītības iestādē tiek nodrošināta mērķtiecīga sadarbība ar pamatizglītības iestādi, sekmējot vienotas skolas pieejas īstenošanu;</w:t>
      </w:r>
    </w:p>
    <w:p w14:paraId="7FB210A9" w14:textId="77777777" w:rsidR="00FD5D04" w:rsidRDefault="0032740B">
      <w:pPr>
        <w:numPr>
          <w:ilvl w:val="0"/>
          <w:numId w:val="12"/>
        </w:numPr>
        <w:spacing w:before="120" w:after="120"/>
      </w:pPr>
      <w:r>
        <w:t>regulāra nodarbību vērošana un profesionālā atgriezeniskā saite veicina mācību procesa pēctecību;</w:t>
      </w:r>
    </w:p>
    <w:p w14:paraId="6D3618CE" w14:textId="77777777" w:rsidR="00FD5D04" w:rsidRDefault="0032740B">
      <w:pPr>
        <w:numPr>
          <w:ilvl w:val="0"/>
          <w:numId w:val="12"/>
        </w:numPr>
        <w:spacing w:before="120" w:after="120"/>
      </w:pPr>
      <w:r>
        <w:t>absolventu sasniegumi apliecina gatavību pārejai uz pamatizglītības posmu.</w:t>
      </w:r>
    </w:p>
    <w:p w14:paraId="4F6288F3" w14:textId="77777777" w:rsidR="00FD5D04" w:rsidRDefault="0032740B">
      <w:pPr>
        <w:pStyle w:val="Virsraksts4"/>
      </w:pPr>
      <w:bookmarkStart w:id="13" w:name="_Toc13"/>
      <w:r>
        <w:t xml:space="preserve">3.1.4. </w:t>
      </w:r>
      <w:proofErr w:type="spellStart"/>
      <w:r>
        <w:t>Pašvērtēšanā</w:t>
      </w:r>
      <w:proofErr w:type="spellEnd"/>
      <w:r>
        <w:t xml:space="preserve"> izmantotā kvalitātes vērtēšanas metode (-es) un iesaistītās puses</w:t>
      </w:r>
      <w:bookmarkEnd w:id="13"/>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5054"/>
        <w:gridCol w:w="5055"/>
      </w:tblGrid>
      <w:tr w:rsidR="00FD5D04" w14:paraId="60938290"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22CC4B2" w14:textId="77777777" w:rsidR="00FD5D04" w:rsidRDefault="0032740B">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A82A226" w14:textId="77777777" w:rsidR="00FD5D04" w:rsidRDefault="0032740B">
            <w:pPr>
              <w:jc w:val="center"/>
            </w:pPr>
            <w:r>
              <w:rPr>
                <w:b/>
                <w:bCs/>
                <w:color w:val="444444"/>
                <w:sz w:val="20"/>
                <w:szCs w:val="20"/>
              </w:rPr>
              <w:t>Mērķauditorija (maksimāli precīzi)</w:t>
            </w:r>
          </w:p>
        </w:tc>
      </w:tr>
      <w:tr w:rsidR="00FD5D04" w14:paraId="5C870E17" w14:textId="77777777">
        <w:tc>
          <w:tcPr>
            <w:tcW w:w="5103" w:type="dxa"/>
            <w:noWrap/>
          </w:tcPr>
          <w:p w14:paraId="1604CAB2" w14:textId="77777777" w:rsidR="00FD5D04" w:rsidRDefault="0032740B">
            <w:pPr>
              <w:spacing w:after="0"/>
            </w:pPr>
            <w:r>
              <w:t>Dokumentu analīze (</w:t>
            </w:r>
            <w:proofErr w:type="spellStart"/>
            <w:r>
              <w:t>SvērIS</w:t>
            </w:r>
            <w:proofErr w:type="spellEnd"/>
            <w:r>
              <w:t xml:space="preserve"> vērošanas lapu un statistikas analīze, izglītojamo mācību sasniegumu analīze E-klasē)</w:t>
            </w:r>
          </w:p>
        </w:tc>
        <w:tc>
          <w:tcPr>
            <w:tcW w:w="5103" w:type="dxa"/>
            <w:noWrap/>
          </w:tcPr>
          <w:p w14:paraId="50E0D638" w14:textId="77777777" w:rsidR="00FD5D04" w:rsidRDefault="0032740B">
            <w:pPr>
              <w:spacing w:after="0"/>
            </w:pPr>
            <w:r>
              <w:t>Iestādes pedagogi</w:t>
            </w:r>
          </w:p>
        </w:tc>
      </w:tr>
      <w:tr w:rsidR="00FD5D04" w14:paraId="3CD0C0FB" w14:textId="77777777">
        <w:tc>
          <w:tcPr>
            <w:tcW w:w="5103" w:type="dxa"/>
            <w:noWrap/>
          </w:tcPr>
          <w:p w14:paraId="443469D6" w14:textId="77777777" w:rsidR="00FD5D04" w:rsidRDefault="0032740B">
            <w:pPr>
              <w:spacing w:after="0"/>
            </w:pPr>
            <w:r>
              <w:t>Sarunas, aptaujas</w:t>
            </w:r>
          </w:p>
        </w:tc>
        <w:tc>
          <w:tcPr>
            <w:tcW w:w="5103" w:type="dxa"/>
            <w:noWrap/>
          </w:tcPr>
          <w:p w14:paraId="29CD1CA5" w14:textId="77777777" w:rsidR="00FD5D04" w:rsidRDefault="0032740B">
            <w:pPr>
              <w:spacing w:after="0"/>
            </w:pPr>
            <w:r>
              <w:t>Iestādes pedagogi, absolventu vecāki un citu izglītojamo vecāki, Iestādes padome</w:t>
            </w:r>
          </w:p>
        </w:tc>
      </w:tr>
    </w:tbl>
    <w:p w14:paraId="2F882B43" w14:textId="77777777" w:rsidR="00FD5D04" w:rsidRDefault="0032740B">
      <w:pPr>
        <w:pStyle w:val="Virsraksts4"/>
      </w:pPr>
      <w:bookmarkStart w:id="14" w:name="_Toc14"/>
      <w:r>
        <w:t xml:space="preserve">3.1.5. Elementa </w:t>
      </w:r>
      <w:r>
        <w:rPr>
          <w:b/>
          <w:bCs/>
        </w:rPr>
        <w:t>“Mācīšana un mācīšanās”</w:t>
      </w:r>
      <w:r>
        <w:t xml:space="preserve"> stiprās puses un turpmākās attīstības vajadzības</w:t>
      </w:r>
      <w:bookmarkEnd w:id="14"/>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3369"/>
        <w:gridCol w:w="3370"/>
        <w:gridCol w:w="3370"/>
      </w:tblGrid>
      <w:tr w:rsidR="00FD5D04" w14:paraId="1FC88FAB"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5F06729" w14:textId="77777777" w:rsidR="00FD5D04" w:rsidRDefault="0032740B">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2B23DC0" w14:textId="77777777" w:rsidR="00FD5D04" w:rsidRDefault="0032740B">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w:t>
            </w:r>
            <w:r>
              <w:rPr>
                <w:b/>
                <w:bCs/>
                <w:color w:val="444444"/>
                <w:sz w:val="20"/>
                <w:szCs w:val="20"/>
              </w:rPr>
              <w:lastRenderedPageBreak/>
              <w:t>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AF7CEE2" w14:textId="77777777" w:rsidR="00FD5D04" w:rsidRDefault="0032740B">
            <w:pPr>
              <w:jc w:val="center"/>
            </w:pPr>
            <w:r>
              <w:rPr>
                <w:b/>
                <w:bCs/>
                <w:color w:val="444444"/>
                <w:sz w:val="20"/>
                <w:szCs w:val="20"/>
              </w:rPr>
              <w:lastRenderedPageBreak/>
              <w:t>Turpmākās attīstības vajadzības (par katru RR, ja ir attiecināms)</w:t>
            </w:r>
          </w:p>
        </w:tc>
      </w:tr>
      <w:tr w:rsidR="00FD5D04" w14:paraId="2B3F80F1" w14:textId="77777777">
        <w:tc>
          <w:tcPr>
            <w:tcW w:w="3402" w:type="dxa"/>
            <w:noWrap/>
          </w:tcPr>
          <w:p w14:paraId="6C3C453F" w14:textId="77777777" w:rsidR="00FD5D04" w:rsidRDefault="0032740B">
            <w:r>
              <w:rPr>
                <w:color w:val="444444"/>
              </w:rPr>
              <w:t>Izglītības iestādes izveidotā sistēma datu ieguvei par mācīšanas un mācīšanās kvalitāti un tās pilnveidei</w:t>
            </w:r>
          </w:p>
        </w:tc>
        <w:tc>
          <w:tcPr>
            <w:tcW w:w="3402" w:type="dxa"/>
            <w:noWrap/>
          </w:tcPr>
          <w:p w14:paraId="5F396F95" w14:textId="77777777" w:rsidR="00FD5D04" w:rsidRDefault="0032740B">
            <w:pPr>
              <w:spacing w:after="0"/>
            </w:pPr>
            <w:r>
              <w:t xml:space="preserve">Salīdzinājumā ar iepriekšējo </w:t>
            </w:r>
            <w:proofErr w:type="spellStart"/>
            <w:r>
              <w:t>pašvērtēšanas</w:t>
            </w:r>
            <w:proofErr w:type="spellEnd"/>
            <w:r>
              <w:t xml:space="preserve"> periodu pilnveidota datu ieguves un analīzes sistēma. Papildus </w:t>
            </w:r>
            <w:proofErr w:type="spellStart"/>
            <w:r>
              <w:t>SvērIS</w:t>
            </w:r>
            <w:proofErr w:type="spellEnd"/>
            <w:r>
              <w:t xml:space="preserve"> nodarbību vērojumu datiem mācību procesa kvalitātes izvērtēšanā sistemātiski izmantoti 100 % sešgadīgo bērnu diagnosticējošo darbu rezultāti, E-klases mācību sasniegumu apkopojums un pedagogu profesionālās darbības pašvērtējums. 2025./2026. mācību gadā analizēta 91 nodarbību vērojuma karte, nodarbību vērošanā iesaistoties 100 % pedagogu, tādējādi paplašinot datos balstītu izglītības procesa izvērtēšanu.</w:t>
            </w:r>
          </w:p>
        </w:tc>
        <w:tc>
          <w:tcPr>
            <w:tcW w:w="3402" w:type="dxa"/>
            <w:noWrap/>
          </w:tcPr>
          <w:p w14:paraId="397A7DF9" w14:textId="77777777" w:rsidR="00FD5D04" w:rsidRDefault="0032740B">
            <w:pPr>
              <w:spacing w:after="0"/>
            </w:pPr>
            <w:r>
              <w:t xml:space="preserve">Pilnveidot datu ieguvi par digitālo rīku jēgpilnu izmantošanu mācību procesā, papildinot </w:t>
            </w:r>
            <w:proofErr w:type="spellStart"/>
            <w:r>
              <w:t>SvērIS</w:t>
            </w:r>
            <w:proofErr w:type="spellEnd"/>
            <w:r>
              <w:t xml:space="preserve"> vērošanas kritērijus un sistemātiski analizējot iegūtos datus izglītības procesa pilnveidei.</w:t>
            </w:r>
          </w:p>
        </w:tc>
      </w:tr>
      <w:tr w:rsidR="00FD5D04" w14:paraId="5B110657" w14:textId="77777777">
        <w:tc>
          <w:tcPr>
            <w:tcW w:w="3402" w:type="dxa"/>
            <w:noWrap/>
          </w:tcPr>
          <w:p w14:paraId="3E425BF7" w14:textId="77777777" w:rsidR="00FD5D04" w:rsidRDefault="0032740B">
            <w:r>
              <w:rPr>
                <w:color w:val="444444"/>
              </w:rPr>
              <w:t>Izglītības procesa plānošanas un īstenošanas efektivitāte un kvalitāte</w:t>
            </w:r>
          </w:p>
        </w:tc>
        <w:tc>
          <w:tcPr>
            <w:tcW w:w="3402" w:type="dxa"/>
            <w:noWrap/>
          </w:tcPr>
          <w:p w14:paraId="12CEF856" w14:textId="77777777" w:rsidR="00FD5D04" w:rsidRDefault="0032740B">
            <w:pPr>
              <w:spacing w:after="0"/>
            </w:pPr>
            <w:r>
              <w:t xml:space="preserve">Salīdzinājumā ar iepriekšējo </w:t>
            </w:r>
            <w:proofErr w:type="spellStart"/>
            <w:r>
              <w:t>pašvērtēšanas</w:t>
            </w:r>
            <w:proofErr w:type="spellEnd"/>
            <w:r>
              <w:t xml:space="preserve"> periodu vērojama pozitīva dinamika mācību procesa kvalitātē. </w:t>
            </w:r>
            <w:proofErr w:type="spellStart"/>
            <w:r>
              <w:t>SvērIS</w:t>
            </w:r>
            <w:proofErr w:type="spellEnd"/>
            <w:r>
              <w:t xml:space="preserve"> datos kritērijā „Ir ievērots katrs bērns, izteikta atzinība, uzslavas un pamudinājumi” rādītājs pieaudzis no 97,6 % līdz 98,9 %, kas apliecina pozitīvas un atbalstošas mācību vides pilnveidi. Visās vērotajās nodarbībās (100 %) pedagogi mērķtiecīgi attīstīja bērnu sadarbības, komunikācijas un </w:t>
            </w:r>
            <w:proofErr w:type="spellStart"/>
            <w:r>
              <w:t>pašvadības</w:t>
            </w:r>
            <w:proofErr w:type="spellEnd"/>
            <w:r>
              <w:t xml:space="preserve"> prasmes, savukārt </w:t>
            </w:r>
            <w:proofErr w:type="spellStart"/>
            <w:r>
              <w:t>tekstpratības</w:t>
            </w:r>
            <w:proofErr w:type="spellEnd"/>
            <w:r>
              <w:t xml:space="preserve"> vērojumos visos analizētajos gadījumos tika īstenoti visi lasītprasmes attīstības posmi, nodrošinot vienotu metodisko pieeju.</w:t>
            </w:r>
          </w:p>
        </w:tc>
        <w:tc>
          <w:tcPr>
            <w:tcW w:w="3402" w:type="dxa"/>
            <w:noWrap/>
          </w:tcPr>
          <w:p w14:paraId="2919BA69" w14:textId="77777777" w:rsidR="00FD5D04" w:rsidRDefault="0032740B">
            <w:pPr>
              <w:spacing w:after="0"/>
            </w:pPr>
            <w:r>
              <w:t xml:space="preserve">Pilnveidot mācību procesa plānošanu un kvalitātes izvērtēšanu, sistemātiski izmantojot </w:t>
            </w:r>
            <w:proofErr w:type="spellStart"/>
            <w:r>
              <w:t>SvērIS</w:t>
            </w:r>
            <w:proofErr w:type="spellEnd"/>
            <w:r>
              <w:t xml:space="preserve"> un citu datu analīzi, lai savlaicīgi identificētu pilnveides vajadzības un pieņemtu datos balstītus lēmumus.</w:t>
            </w:r>
          </w:p>
        </w:tc>
      </w:tr>
      <w:tr w:rsidR="00FD5D04" w14:paraId="5DD29AC0" w14:textId="77777777">
        <w:tc>
          <w:tcPr>
            <w:tcW w:w="3402" w:type="dxa"/>
            <w:noWrap/>
          </w:tcPr>
          <w:p w14:paraId="372D1A49" w14:textId="77777777" w:rsidR="00FD5D04" w:rsidRDefault="0032740B">
            <w:r>
              <w:rPr>
                <w:color w:val="444444"/>
              </w:rPr>
              <w:t xml:space="preserve">Izglītības procesa diferenciācija, individualizācija un </w:t>
            </w:r>
            <w:proofErr w:type="spellStart"/>
            <w:r>
              <w:rPr>
                <w:color w:val="444444"/>
              </w:rPr>
              <w:t>personalizācija</w:t>
            </w:r>
            <w:proofErr w:type="spellEnd"/>
          </w:p>
        </w:tc>
        <w:tc>
          <w:tcPr>
            <w:tcW w:w="3402" w:type="dxa"/>
            <w:noWrap/>
          </w:tcPr>
          <w:p w14:paraId="585644D3" w14:textId="77777777" w:rsidR="00FD5D04" w:rsidRDefault="0032740B">
            <w:pPr>
              <w:spacing w:after="0"/>
            </w:pPr>
            <w:r>
              <w:t xml:space="preserve">Salīdzinājumā ar iepriekšējo </w:t>
            </w:r>
            <w:proofErr w:type="spellStart"/>
            <w:r>
              <w:t>pašvērtēšanas</w:t>
            </w:r>
            <w:proofErr w:type="spellEnd"/>
            <w:r>
              <w:t xml:space="preserve"> periodu pedagogi mācību materiālu un uzdevumu diferenciācijai uzsākuši izmantot mākslīgā intelekta (MI) rīkus, kas paplašina iespējas pielāgot mācību saturu bērnu individuālajām vajadzībām un sagatavot diferencētus uzdevumus dažādiem bērnu attīstības līmeņiem.</w:t>
            </w:r>
          </w:p>
        </w:tc>
        <w:tc>
          <w:tcPr>
            <w:tcW w:w="3402" w:type="dxa"/>
            <w:noWrap/>
          </w:tcPr>
          <w:p w14:paraId="009B387C" w14:textId="77777777" w:rsidR="00FD5D04" w:rsidRDefault="0032740B">
            <w:pPr>
              <w:spacing w:after="0"/>
            </w:pPr>
            <w:r>
              <w:t>Pilnveidot diferencētu un individualizētu mācību materiālu izstrādi, mērķtiecīgi izmantojot digitālos un MI rīkus, kā arī sistemātiski izvērtēt to ietekmi uz bērnu mācību sasniegumiem.</w:t>
            </w:r>
          </w:p>
        </w:tc>
      </w:tr>
      <w:tr w:rsidR="00FD5D04" w14:paraId="4556A7D3" w14:textId="77777777">
        <w:tc>
          <w:tcPr>
            <w:tcW w:w="3402" w:type="dxa"/>
            <w:noWrap/>
          </w:tcPr>
          <w:p w14:paraId="7387B04F" w14:textId="77777777" w:rsidR="00FD5D04" w:rsidRDefault="0032740B">
            <w:r>
              <w:rPr>
                <w:color w:val="444444"/>
              </w:rPr>
              <w:t>Mācību sasniegumu vērtēšanas kārtība</w:t>
            </w:r>
          </w:p>
        </w:tc>
        <w:tc>
          <w:tcPr>
            <w:tcW w:w="3402" w:type="dxa"/>
            <w:noWrap/>
          </w:tcPr>
          <w:p w14:paraId="3783B5F8" w14:textId="77777777" w:rsidR="00FD5D04" w:rsidRDefault="0032740B">
            <w:pPr>
              <w:spacing w:after="0"/>
            </w:pPr>
            <w:r>
              <w:t xml:space="preserve">Salīdzinājumā ar iepriekšējo </w:t>
            </w:r>
            <w:proofErr w:type="spellStart"/>
            <w:r>
              <w:t>pašvērtēšanas</w:t>
            </w:r>
            <w:proofErr w:type="spellEnd"/>
            <w:r>
              <w:t xml:space="preserve"> periodu pilnveidota datos balstīta izglītojamo mācību </w:t>
            </w:r>
            <w:r>
              <w:lastRenderedPageBreak/>
              <w:t xml:space="preserve">sasniegumu izvērtēšana. Mācību sasniegumu analīzē sistemātiski izmantoti </w:t>
            </w:r>
            <w:proofErr w:type="spellStart"/>
            <w:r>
              <w:t>SvērIS</w:t>
            </w:r>
            <w:proofErr w:type="spellEnd"/>
            <w:r>
              <w:t>, E-klases, STAP un diagnosticējošo darbu rezultāti, kas ļauj vispusīgāk izvērtēt bērnu attīstību un plānot turpmāko pedagoģisko darbu.</w:t>
            </w:r>
          </w:p>
        </w:tc>
        <w:tc>
          <w:tcPr>
            <w:tcW w:w="3402" w:type="dxa"/>
            <w:noWrap/>
          </w:tcPr>
          <w:p w14:paraId="52E8BAE4" w14:textId="77777777" w:rsidR="00FD5D04" w:rsidRDefault="0032740B">
            <w:pPr>
              <w:spacing w:after="0"/>
            </w:pPr>
            <w:r>
              <w:lastRenderedPageBreak/>
              <w:t xml:space="preserve">Pilnveidot iegūto datu izmantošanu mācību procesa plānošanā un individuālā atbalsta sniegšanā, </w:t>
            </w:r>
            <w:r>
              <w:lastRenderedPageBreak/>
              <w:t>nodrošinot vienotu pieeju datu analīzei visās grupās.</w:t>
            </w:r>
          </w:p>
        </w:tc>
      </w:tr>
      <w:tr w:rsidR="00FD5D04" w14:paraId="3364C4CE" w14:textId="77777777">
        <w:tc>
          <w:tcPr>
            <w:tcW w:w="3402" w:type="dxa"/>
            <w:noWrap/>
          </w:tcPr>
          <w:p w14:paraId="2871322E" w14:textId="77777777" w:rsidR="00FD5D04" w:rsidRDefault="0032740B">
            <w:r>
              <w:rPr>
                <w:color w:val="444444"/>
              </w:rPr>
              <w:lastRenderedPageBreak/>
              <w:t>Izglītības iestādes individualizēta un/vai personalizēta atbalsta sniegšana izglītojamiem</w:t>
            </w:r>
          </w:p>
        </w:tc>
        <w:tc>
          <w:tcPr>
            <w:tcW w:w="3402" w:type="dxa"/>
            <w:noWrap/>
          </w:tcPr>
          <w:p w14:paraId="199ED11A" w14:textId="77777777" w:rsidR="00FD5D04" w:rsidRDefault="0032740B">
            <w:pPr>
              <w:spacing w:after="0"/>
            </w:pPr>
            <w:r>
              <w:t xml:space="preserve">Salīdzinājumā ar iepriekšējo </w:t>
            </w:r>
            <w:proofErr w:type="spellStart"/>
            <w:r>
              <w:t>pašvērtēšanas</w:t>
            </w:r>
            <w:proofErr w:type="spellEnd"/>
            <w:r>
              <w:t xml:space="preserve"> periodu pilnveidota sadarbība ar vecākiem bērnu individuālo vajadzību izvērtēšanā un atbalsta plānošanā. Vecāku aptaujas dati liecina, ka 77,8 % vecāku pilnībā piekrīt un 20,4 % daļēji piekrīt, ka pedagogi savlaicīgi reaģē uz bērna individuālajām vajadzībām, savukārt 72,2 </w:t>
            </w:r>
            <w:r>
              <w:rPr>
                <w:b/>
                <w:bCs/>
              </w:rPr>
              <w:t>%</w:t>
            </w:r>
            <w:r>
              <w:t xml:space="preserve"> vecāku norāda, ka individuālās sarunas par bērna attīstību notiek vismaz reizi mēnesī. </w:t>
            </w:r>
            <w:proofErr w:type="spellStart"/>
            <w:r>
              <w:t>SvērIS</w:t>
            </w:r>
            <w:proofErr w:type="spellEnd"/>
            <w:r>
              <w:t xml:space="preserve"> dati apliecina, ka 97,8 % vēroto nodarbību bērniem tiek nodrošināts individualizēts atbalsts.</w:t>
            </w:r>
          </w:p>
        </w:tc>
        <w:tc>
          <w:tcPr>
            <w:tcW w:w="3402" w:type="dxa"/>
            <w:noWrap/>
          </w:tcPr>
          <w:p w14:paraId="7CC8835F" w14:textId="77777777" w:rsidR="00FD5D04" w:rsidRDefault="0032740B">
            <w:pPr>
              <w:spacing w:after="0"/>
            </w:pPr>
            <w:r>
              <w:t>Pilnveidot savlaicīgu bērnu individuālo vajadzību identificēšanu un individualizēta atbalsta plānošanu, ciešāk iesaistot vecākus un iestādei pieejamo atbalsta personālu.</w:t>
            </w:r>
          </w:p>
        </w:tc>
      </w:tr>
      <w:tr w:rsidR="00FD5D04" w14:paraId="7A2C5DBE" w14:textId="77777777">
        <w:tc>
          <w:tcPr>
            <w:tcW w:w="3402" w:type="dxa"/>
            <w:noWrap/>
          </w:tcPr>
          <w:p w14:paraId="3BDEDEE4" w14:textId="77777777" w:rsidR="00FD5D04" w:rsidRDefault="0032740B">
            <w:r>
              <w:rPr>
                <w:color w:val="444444"/>
              </w:rPr>
              <w:t>Izglītības procesa īstenošana pirmsskolas izglītības iestādē vai pirmsskolas izglītības programmā (ja ir attiecināms)</w:t>
            </w:r>
          </w:p>
        </w:tc>
        <w:tc>
          <w:tcPr>
            <w:tcW w:w="3402" w:type="dxa"/>
            <w:noWrap/>
          </w:tcPr>
          <w:p w14:paraId="70199250" w14:textId="77777777" w:rsidR="00FD5D04" w:rsidRDefault="0032740B">
            <w:pPr>
              <w:spacing w:after="0"/>
            </w:pPr>
            <w:r>
              <w:t xml:space="preserve">Salīdzinājumā ar iepriekšējo </w:t>
            </w:r>
            <w:proofErr w:type="spellStart"/>
            <w:r>
              <w:t>pašvērtēšanas</w:t>
            </w:r>
            <w:proofErr w:type="spellEnd"/>
            <w:r>
              <w:t xml:space="preserve"> periodu paplašināta digitālo rīku izmantošana mācību procesā. Ja iepriekšējā periodā 90</w:t>
            </w:r>
            <w:r>
              <w:rPr>
                <w:b/>
                <w:bCs/>
              </w:rPr>
              <w:t xml:space="preserve"> %</w:t>
            </w:r>
            <w:r>
              <w:t xml:space="preserve"> pedagogu digitālos rīkus izmantoja vismaz 1–2 reizes nedēļā, tad 2025./2026. mācību gadā 100</w:t>
            </w:r>
            <w:r>
              <w:rPr>
                <w:b/>
                <w:bCs/>
              </w:rPr>
              <w:t xml:space="preserve"> %</w:t>
            </w:r>
            <w:r>
              <w:t xml:space="preserve"> pedagogu norāda, ka izmanto digitālos rīkus regulāri (1.–2. posmā – vismaz reizi nedēļā, 3. posmā – 2–3 reizes nedēļā). Absolventu vecāku aptaujas dati apliecina, ka 90,5</w:t>
            </w:r>
            <w:r>
              <w:rPr>
                <w:b/>
                <w:bCs/>
              </w:rPr>
              <w:t xml:space="preserve"> %</w:t>
            </w:r>
            <w:r>
              <w:t xml:space="preserve"> vecāku bērnu sagatavotību skolai vērtē kā labu, 95,2 </w:t>
            </w:r>
            <w:r>
              <w:rPr>
                <w:b/>
                <w:bCs/>
              </w:rPr>
              <w:t>%</w:t>
            </w:r>
            <w:r>
              <w:t xml:space="preserve"> novēro būtisku bērna izaugsmi visās mācību jomās, bet 100</w:t>
            </w:r>
            <w:r>
              <w:rPr>
                <w:b/>
                <w:bCs/>
              </w:rPr>
              <w:t xml:space="preserve"> %</w:t>
            </w:r>
            <w:r>
              <w:t xml:space="preserve"> atzīst, ka iestādes mācību vide sekmē kvalitatīvu mācību procesu.</w:t>
            </w:r>
          </w:p>
        </w:tc>
        <w:tc>
          <w:tcPr>
            <w:tcW w:w="3402" w:type="dxa"/>
            <w:noWrap/>
          </w:tcPr>
          <w:p w14:paraId="200EFDD3" w14:textId="77777777" w:rsidR="00FD5D04" w:rsidRDefault="0032740B">
            <w:pPr>
              <w:spacing w:after="0"/>
            </w:pPr>
            <w:r>
              <w:t>Pilnveidot bērnu digitālās prasmes un sistemātiski izvērtēt digitālo rīku jēgpilnu izmantošanu mācību procesā, analizējot to ietekmi uz bērnu mācību sasniegumiem un kompetenču attīstību.</w:t>
            </w:r>
          </w:p>
        </w:tc>
      </w:tr>
    </w:tbl>
    <w:p w14:paraId="131536EA" w14:textId="77777777" w:rsidR="00FD5D04" w:rsidRDefault="0032740B">
      <w:pPr>
        <w:pStyle w:val="Virsraksts4"/>
      </w:pPr>
      <w:bookmarkStart w:id="15" w:name="_Toc15"/>
      <w:r>
        <w:t>3.1.6. Galvenie secinājumi turpmākajam darbam par visu elementu:</w:t>
      </w:r>
      <w:bookmarkEnd w:id="15"/>
    </w:p>
    <w:p w14:paraId="2FE87046" w14:textId="77777777" w:rsidR="00FD5D04" w:rsidRDefault="0032740B">
      <w:pPr>
        <w:spacing w:before="120" w:after="120"/>
      </w:pPr>
      <w:r>
        <w:t>Mācību procesa kvalitātes pašvērtējuma rezultāti liecina, ka izglītības iestādē ir izveidota un funkcionē nodarbību vērošanas un datu analīzes sistēma, kas nodrošina regulāru un datos balstītu mācību procesa izvērtēšanu.</w:t>
      </w:r>
    </w:p>
    <w:p w14:paraId="0327E8ED" w14:textId="77777777" w:rsidR="00FD5D04" w:rsidRDefault="0032740B">
      <w:pPr>
        <w:spacing w:before="120" w:after="120"/>
      </w:pPr>
      <w:r>
        <w:t xml:space="preserve">Pedagogi mērķtiecīgi īsteno individualizētu un diferencētu pieeju mācību procesā, kas nodrošina bērnu aktīvu iesaisti, pozitīvu mācību vidi un augstu emocionālās </w:t>
      </w:r>
      <w:proofErr w:type="spellStart"/>
      <w:r>
        <w:t>labbūtības</w:t>
      </w:r>
      <w:proofErr w:type="spellEnd"/>
      <w:r>
        <w:t xml:space="preserve"> līmeni.</w:t>
      </w:r>
    </w:p>
    <w:p w14:paraId="2D1F881E" w14:textId="77777777" w:rsidR="00FD5D04" w:rsidRDefault="0032740B">
      <w:pPr>
        <w:spacing w:before="120" w:after="120"/>
      </w:pPr>
      <w:r>
        <w:t xml:space="preserve">Izglītības iestādē ir izveidota vienota metodiskā pieeja </w:t>
      </w:r>
      <w:proofErr w:type="spellStart"/>
      <w:r>
        <w:t>tekstpratības</w:t>
      </w:r>
      <w:proofErr w:type="spellEnd"/>
      <w:r>
        <w:t xml:space="preserve"> attīstīšanai, kas visās vērotajās nodarbībās nodrošina konsekventu lasītprasmes attīstības posmu īstenošanu.</w:t>
      </w:r>
    </w:p>
    <w:p w14:paraId="2DB5AD56" w14:textId="77777777" w:rsidR="00FD5D04" w:rsidRDefault="0032740B">
      <w:pPr>
        <w:spacing w:before="120" w:after="120"/>
      </w:pPr>
      <w:r>
        <w:t>Vienlaikus identificētas attīstības vajadzības, kas saistītas ar:</w:t>
      </w:r>
    </w:p>
    <w:p w14:paraId="2DC77CD5" w14:textId="77777777" w:rsidR="00FD5D04" w:rsidRDefault="0032740B">
      <w:pPr>
        <w:numPr>
          <w:ilvl w:val="0"/>
          <w:numId w:val="13"/>
        </w:numPr>
        <w:spacing w:before="120" w:after="120"/>
      </w:pPr>
      <w:r>
        <w:t>digitālo rīku jēgpilnas izmantošanas sistemātisku datu ieguvi un izvērtēšanu mācību procesā;</w:t>
      </w:r>
    </w:p>
    <w:p w14:paraId="590CC0E2" w14:textId="77777777" w:rsidR="00FD5D04" w:rsidRDefault="0032740B">
      <w:pPr>
        <w:numPr>
          <w:ilvl w:val="0"/>
          <w:numId w:val="13"/>
        </w:numPr>
        <w:spacing w:before="120" w:after="120"/>
      </w:pPr>
      <w:r>
        <w:lastRenderedPageBreak/>
        <w:t>individualizēta atbalsta nodrošināšanu visās nodarbībās bez izņēmuma;</w:t>
      </w:r>
    </w:p>
    <w:p w14:paraId="59507F35" w14:textId="77777777" w:rsidR="00FD5D04" w:rsidRDefault="0032740B">
      <w:pPr>
        <w:numPr>
          <w:ilvl w:val="0"/>
          <w:numId w:val="13"/>
        </w:numPr>
        <w:spacing w:before="120" w:after="120"/>
      </w:pPr>
      <w:r>
        <w:t>datu izmantošanas pilnveidi turpmākajā mācību procesa plānošanā.</w:t>
      </w:r>
    </w:p>
    <w:p w14:paraId="002CFDAF" w14:textId="77777777" w:rsidR="00FD5D04" w:rsidRDefault="00FD5D04"/>
    <w:p w14:paraId="590CC57D" w14:textId="77777777" w:rsidR="00FD5D04" w:rsidRDefault="0032740B">
      <w:pPr>
        <w:pStyle w:val="Virsraksts3"/>
      </w:pPr>
      <w:bookmarkStart w:id="16" w:name="_Toc16"/>
      <w:r>
        <w:t xml:space="preserve">3.2. Elementa “KOMPETENCES UN SASNIEGUMI” kvantitatīvais un kvalitatīvais </w:t>
      </w:r>
      <w:proofErr w:type="spellStart"/>
      <w:r>
        <w:t>izvērtējums</w:t>
      </w:r>
      <w:bookmarkEnd w:id="16"/>
      <w:proofErr w:type="spellEnd"/>
    </w:p>
    <w:p w14:paraId="5A013EFA" w14:textId="77777777" w:rsidR="00FD5D04" w:rsidRDefault="0032740B">
      <w:pPr>
        <w:pStyle w:val="Virsraksts4"/>
      </w:pPr>
      <w:bookmarkStart w:id="17" w:name="_Toc17"/>
      <w:r>
        <w:t xml:space="preserve">3.2.1. </w:t>
      </w:r>
      <w:proofErr w:type="spellStart"/>
      <w:r>
        <w:t>Pašvērtēšanā</w:t>
      </w:r>
      <w:proofErr w:type="spellEnd"/>
      <w:r>
        <w:t xml:space="preserve"> izmantotā kvalitātes vērtēšanas metode (-es) un iesaistītās puses</w:t>
      </w:r>
      <w:bookmarkEnd w:id="17"/>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5054"/>
        <w:gridCol w:w="5055"/>
      </w:tblGrid>
      <w:tr w:rsidR="00FD5D04" w14:paraId="7A03C8D8"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CD9DAA1" w14:textId="77777777" w:rsidR="00FD5D04" w:rsidRDefault="0032740B">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CA53C36" w14:textId="77777777" w:rsidR="00FD5D04" w:rsidRDefault="0032740B">
            <w:pPr>
              <w:jc w:val="center"/>
            </w:pPr>
            <w:r>
              <w:rPr>
                <w:b/>
                <w:bCs/>
                <w:color w:val="444444"/>
                <w:sz w:val="20"/>
                <w:szCs w:val="20"/>
              </w:rPr>
              <w:t>Mērķauditorija (maksimāli precīzi)</w:t>
            </w:r>
          </w:p>
        </w:tc>
      </w:tr>
      <w:tr w:rsidR="00FD5D04" w14:paraId="3D07B586" w14:textId="77777777">
        <w:tc>
          <w:tcPr>
            <w:tcW w:w="5103" w:type="dxa"/>
            <w:noWrap/>
          </w:tcPr>
          <w:p w14:paraId="7E3CEF84" w14:textId="77777777" w:rsidR="00FD5D04" w:rsidRDefault="0032740B">
            <w:pPr>
              <w:spacing w:after="0"/>
            </w:pPr>
            <w:r>
              <w:t>Dokumentu analīze (</w:t>
            </w:r>
            <w:proofErr w:type="spellStart"/>
            <w:r>
              <w:t>SvērIS</w:t>
            </w:r>
            <w:proofErr w:type="spellEnd"/>
            <w:r>
              <w:t xml:space="preserve"> vērošanas lapu un statistikas analīze, izglītojamo mācību sasniegumu analīze E-klasē)</w:t>
            </w:r>
          </w:p>
        </w:tc>
        <w:tc>
          <w:tcPr>
            <w:tcW w:w="5103" w:type="dxa"/>
            <w:noWrap/>
          </w:tcPr>
          <w:p w14:paraId="02BD8E46" w14:textId="77777777" w:rsidR="00FD5D04" w:rsidRDefault="0032740B">
            <w:pPr>
              <w:spacing w:after="0"/>
            </w:pPr>
            <w:r>
              <w:t>Iestādes pedagogi</w:t>
            </w:r>
          </w:p>
        </w:tc>
      </w:tr>
    </w:tbl>
    <w:p w14:paraId="6BCBA1F5" w14:textId="77777777" w:rsidR="00FD5D04" w:rsidRDefault="0032740B">
      <w:pPr>
        <w:pStyle w:val="Virsraksts4"/>
      </w:pPr>
      <w:bookmarkStart w:id="18" w:name="_Toc18"/>
      <w:r>
        <w:t xml:space="preserve">3.2.2. Elementa </w:t>
      </w:r>
      <w:r>
        <w:rPr>
          <w:b/>
          <w:bCs/>
        </w:rPr>
        <w:t>“Kompetences un sasniegumi”</w:t>
      </w:r>
      <w:r>
        <w:t xml:space="preserve"> stiprās puses un turpmākās attīstības vajadzības</w:t>
      </w:r>
      <w:bookmarkEnd w:id="18"/>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3369"/>
        <w:gridCol w:w="3370"/>
        <w:gridCol w:w="3370"/>
      </w:tblGrid>
      <w:tr w:rsidR="00FD5D04" w14:paraId="052BE5B1"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E112165" w14:textId="77777777" w:rsidR="00FD5D04" w:rsidRDefault="0032740B">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23B2762" w14:textId="77777777" w:rsidR="00FD5D04" w:rsidRDefault="0032740B">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262D901" w14:textId="77777777" w:rsidR="00FD5D04" w:rsidRDefault="0032740B">
            <w:pPr>
              <w:jc w:val="center"/>
            </w:pPr>
            <w:r>
              <w:rPr>
                <w:b/>
                <w:bCs/>
                <w:color w:val="444444"/>
                <w:sz w:val="20"/>
                <w:szCs w:val="20"/>
              </w:rPr>
              <w:t>Turpmākās attīstības vajadzības (par katru RR, ja ir attiecināms)</w:t>
            </w:r>
          </w:p>
        </w:tc>
      </w:tr>
      <w:tr w:rsidR="00FD5D04" w14:paraId="4E9E6CF7" w14:textId="77777777">
        <w:tc>
          <w:tcPr>
            <w:tcW w:w="3402" w:type="dxa"/>
            <w:noWrap/>
          </w:tcPr>
          <w:p w14:paraId="0017611D" w14:textId="77777777" w:rsidR="00FD5D04" w:rsidRDefault="0032740B">
            <w:r>
              <w:rPr>
                <w:color w:val="444444"/>
              </w:rPr>
              <w:t xml:space="preserve">Izglītības iestādes sistēma izglītojamo ikdienas mācību sasniegumu nodrošināšanai </w:t>
            </w:r>
            <w:r>
              <w:rPr>
                <w:i/>
                <w:iCs/>
                <w:color w:val="444444"/>
              </w:rPr>
              <w:t>(Izglītojamo skaits (%) ar  augstiem (7 balles un augstāk) un zemiem mācību sasniegumiem gadā (vismaz viens vai vairāki vērtējumi, kuri ir mazāki par 3 ballēm vai ekvivalents cita veida vērtēšanas pieejai))</w:t>
            </w:r>
          </w:p>
        </w:tc>
        <w:tc>
          <w:tcPr>
            <w:tcW w:w="3402" w:type="dxa"/>
            <w:noWrap/>
          </w:tcPr>
          <w:p w14:paraId="1BF556A6" w14:textId="77777777" w:rsidR="00FD5D04" w:rsidRDefault="0032740B">
            <w:pPr>
              <w:spacing w:after="0"/>
            </w:pPr>
            <w:r>
              <w:t xml:space="preserve">Salīdzinājumā ar iepriekšējo </w:t>
            </w:r>
            <w:proofErr w:type="spellStart"/>
            <w:r>
              <w:t>pašvērtēšanas</w:t>
            </w:r>
            <w:proofErr w:type="spellEnd"/>
            <w:r>
              <w:t xml:space="preserve"> periodu vērojama pozitīva bērnu mācību sasniegumu dinamika. 2025./2026. mācību gada noslēgumā 70 % bērnu sasnieguši STAP līmeni "Apguvis" vai "Apguvis padziļināti". Bērnu īpatsvars līmenī "Sācis apgūt" samazinājies no 16,2 % līdz 14,5 %, savukārt līmenī "Apguvis padziļināti" palielinājies no 5,7 % līdz 6,1 %, kas apliecina mērķtiecīgu darbu bērnu ikdienas mācību sasniegumu pilnveidē.</w:t>
            </w:r>
          </w:p>
        </w:tc>
        <w:tc>
          <w:tcPr>
            <w:tcW w:w="3402" w:type="dxa"/>
            <w:noWrap/>
          </w:tcPr>
          <w:p w14:paraId="2E09F23A" w14:textId="77777777" w:rsidR="00FD5D04" w:rsidRDefault="0032740B">
            <w:pPr>
              <w:spacing w:after="0"/>
            </w:pPr>
            <w:r>
              <w:t>Pilnveidot individualizētu atbalstu bērniem, īpašu uzmanību pievēršot izglītojamajiem STAP līmenī "Sācis apgūt", vienlaikus radot daudzveidīgas mācību iespējas bērniem līmenī "Apguvis padziļināti".</w:t>
            </w:r>
          </w:p>
        </w:tc>
      </w:tr>
      <w:tr w:rsidR="00FD5D04" w14:paraId="28EF98A1" w14:textId="77777777">
        <w:tc>
          <w:tcPr>
            <w:tcW w:w="3402" w:type="dxa"/>
            <w:noWrap/>
          </w:tcPr>
          <w:p w14:paraId="2EC72E07" w14:textId="77777777" w:rsidR="00FD5D04" w:rsidRDefault="0032740B">
            <w:r>
              <w:rPr>
                <w:color w:val="444444"/>
              </w:rPr>
              <w:t>Izglītības iestādes audzināšanas darba izvērtēšana, īstenojot prioritātes</w:t>
            </w:r>
          </w:p>
        </w:tc>
        <w:tc>
          <w:tcPr>
            <w:tcW w:w="3402" w:type="dxa"/>
            <w:noWrap/>
          </w:tcPr>
          <w:p w14:paraId="2A3D8468" w14:textId="77777777" w:rsidR="00FD5D04" w:rsidRDefault="0032740B">
            <w:pPr>
              <w:spacing w:after="0"/>
            </w:pPr>
            <w:r>
              <w:t xml:space="preserve">Salīdzinājumā ar iepriekšējo </w:t>
            </w:r>
            <w:proofErr w:type="spellStart"/>
            <w:r>
              <w:t>pašvērtēšanas</w:t>
            </w:r>
            <w:proofErr w:type="spellEnd"/>
            <w:r>
              <w:t xml:space="preserve"> periodu pilnveidota audzināšanas darba īstenošana, paplašinot </w:t>
            </w:r>
            <w:proofErr w:type="spellStart"/>
            <w:r>
              <w:t>karjerizglītības</w:t>
            </w:r>
            <w:proofErr w:type="spellEnd"/>
            <w:r>
              <w:t xml:space="preserve"> aktivitātes un vecāku iesaisti to organizēšanā. 6 grupās organizēti </w:t>
            </w:r>
            <w:proofErr w:type="spellStart"/>
            <w:r>
              <w:t>karjerizglītības</w:t>
            </w:r>
            <w:proofErr w:type="spellEnd"/>
            <w:r>
              <w:t xml:space="preserve"> pasākumi sadarbībā ar vecākiem un vietējās kopienas institūcijām, savukārt 3. posma bērni iesaistījās Eiropas Sociālā fonda Plus projektā "STEM un pilsoniskās līdzdalības norises plašākai izglītības pieredzei un karjeras izvēlei". Turpinātas pilsoniskās līdzdalības, sociāli emocionālās mācīšanās un veselību veicinošās aktivitātes ("Labo darbu nedēļa", "Eņģeļu pasts", Lielā talka, </w:t>
            </w:r>
            <w:r>
              <w:lastRenderedPageBreak/>
              <w:t>SEM pasākumi, Olimpiskā diena u.c.), nodrošinot audzināšanas prioritāšu īstenošanu.</w:t>
            </w:r>
          </w:p>
        </w:tc>
        <w:tc>
          <w:tcPr>
            <w:tcW w:w="3402" w:type="dxa"/>
            <w:noWrap/>
          </w:tcPr>
          <w:p w14:paraId="150D56A9" w14:textId="77777777" w:rsidR="00FD5D04" w:rsidRDefault="0032740B">
            <w:pPr>
              <w:numPr>
                <w:ilvl w:val="0"/>
                <w:numId w:val="14"/>
              </w:numPr>
              <w:spacing w:after="120"/>
            </w:pPr>
            <w:r>
              <w:lastRenderedPageBreak/>
              <w:t xml:space="preserve">Paplašināt sadarbību ar vietējās kopienas institūcijām, uzņēmumiem un vecākiem, nodrošinot bērniem daudzveidīgas pilsoniskās līdzdalības un </w:t>
            </w:r>
            <w:proofErr w:type="spellStart"/>
            <w:r>
              <w:t>karjerizglītības</w:t>
            </w:r>
            <w:proofErr w:type="spellEnd"/>
            <w:r>
              <w:t xml:space="preserve"> aktivitātes reālajā vidē.</w:t>
            </w:r>
          </w:p>
          <w:p w14:paraId="3BC252CF" w14:textId="77777777" w:rsidR="00FD5D04" w:rsidRDefault="0032740B">
            <w:pPr>
              <w:numPr>
                <w:ilvl w:val="0"/>
                <w:numId w:val="14"/>
              </w:numPr>
              <w:spacing w:before="120" w:after="0"/>
            </w:pPr>
            <w:r>
              <w:t xml:space="preserve">Pilnveidot sociāli emocionālās mācīšanās un veselību veicinošo aktivitāšu integrēšanu ikdienas mācību un audzināšanas procesā, sistemātiski izvērtējot to ietekmi uz bērnu sociāli emocionālo attīstību un </w:t>
            </w:r>
            <w:proofErr w:type="spellStart"/>
            <w:r>
              <w:t>labbūtību</w:t>
            </w:r>
            <w:proofErr w:type="spellEnd"/>
            <w:r>
              <w:t>.</w:t>
            </w:r>
          </w:p>
        </w:tc>
      </w:tr>
      <w:tr w:rsidR="00FD5D04" w14:paraId="135A3312" w14:textId="77777777">
        <w:tc>
          <w:tcPr>
            <w:tcW w:w="3402" w:type="dxa"/>
            <w:noWrap/>
          </w:tcPr>
          <w:p w14:paraId="0ABF32A1" w14:textId="77777777" w:rsidR="00FD5D04" w:rsidRDefault="0032740B">
            <w:r>
              <w:rPr>
                <w:color w:val="444444"/>
              </w:rPr>
              <w:t>Izglītības iestādes nodrošināta iespēja izglītojamiem iegūt pilsoniskās līdzdalības pieredzi</w:t>
            </w:r>
          </w:p>
        </w:tc>
        <w:tc>
          <w:tcPr>
            <w:tcW w:w="3402" w:type="dxa"/>
            <w:noWrap/>
          </w:tcPr>
          <w:p w14:paraId="640611AB" w14:textId="77777777" w:rsidR="00FD5D04" w:rsidRDefault="0032740B">
            <w:pPr>
              <w:spacing w:after="120"/>
            </w:pPr>
            <w:r>
              <w:t>Izglītības iestādē saglabāta un pilnveidota bērnu iesaiste pilsoniskās līdzdalības aktivitātēs, aktīvi iesaistot arī ģimenes.</w:t>
            </w:r>
          </w:p>
          <w:p w14:paraId="57E0BC63" w14:textId="77777777" w:rsidR="00FD5D04" w:rsidRDefault="0032740B">
            <w:pPr>
              <w:spacing w:before="120" w:after="120"/>
            </w:pPr>
            <w:r>
              <w:t>100 % izglītojamo kopā ar ģimenēm piedalījās labdarības akcijā "Eņģeļu pasts", izgatavojot apsveikumus sociālās aprūpes centra iemītniekiem.</w:t>
            </w:r>
          </w:p>
          <w:p w14:paraId="63A8180D" w14:textId="77777777" w:rsidR="00FD5D04" w:rsidRDefault="0032740B">
            <w:pPr>
              <w:spacing w:before="120" w:after="120"/>
            </w:pPr>
            <w:r>
              <w:t>Labdarības akcijā "Labo darbu nedēļa" ģimenes sniedza atbalstu Daugavpils dzīvnieku patversmei, ziedojot dzīvnieku barību un citas nepieciešamās lietas, savukārt sešgadīgo grupu bērni piedalījās ziedojumu nodošanā.</w:t>
            </w:r>
          </w:p>
          <w:p w14:paraId="42AF8EC1" w14:textId="77777777" w:rsidR="00FD5D04" w:rsidRDefault="0032740B">
            <w:pPr>
              <w:spacing w:before="120" w:after="0"/>
            </w:pPr>
            <w:r>
              <w:t>Pilsoniskās līdzdalības pieredzi bērni guva arī, piedaloties Lielajā talkā (50 izglītojamie) un sarkanbaltsarkano lentīšu locīšanas akcijā Daugavpils Novadpētniecības un mākslas muzejā (50 izglītojamie).</w:t>
            </w:r>
          </w:p>
        </w:tc>
        <w:tc>
          <w:tcPr>
            <w:tcW w:w="3402" w:type="dxa"/>
            <w:noWrap/>
          </w:tcPr>
          <w:p w14:paraId="64044865" w14:textId="77777777" w:rsidR="00FD5D04" w:rsidRDefault="0032740B">
            <w:pPr>
              <w:spacing w:after="0"/>
            </w:pPr>
            <w:r>
              <w:t>Paplašināt bērnu pilsoniskās līdzdalības iespējas, veidojot regulāru sadarbību ar vietējās kopienas organizācijām un nodrošinot daudzveidīgas praktiskas līdzdalības aktivitātes ārpus pirmsskolas izglītības iestādes.</w:t>
            </w:r>
          </w:p>
        </w:tc>
      </w:tr>
    </w:tbl>
    <w:p w14:paraId="0665EDFE" w14:textId="77777777" w:rsidR="00FD5D04" w:rsidRDefault="0032740B">
      <w:pPr>
        <w:pStyle w:val="Virsraksts4"/>
      </w:pPr>
      <w:bookmarkStart w:id="19" w:name="_Toc19"/>
      <w:r>
        <w:t>3.2.3. Galvenie secinājumi turpmākajam darbam par visu elementu:</w:t>
      </w:r>
      <w:bookmarkEnd w:id="19"/>
    </w:p>
    <w:p w14:paraId="0F67E272" w14:textId="77777777" w:rsidR="00FD5D04" w:rsidRDefault="0032740B">
      <w:pPr>
        <w:numPr>
          <w:ilvl w:val="0"/>
          <w:numId w:val="15"/>
        </w:numPr>
        <w:spacing w:before="120" w:after="120"/>
      </w:pPr>
      <w:r>
        <w:t>Turpināt pilnveidot individualizētu atbalstu bērniem, īpašu uzmanību pievēršot izglītojamajiem STAP līmenī "Sācis apgūt", vienlaikus nodrošinot daudzveidīgas attīstības iespējas bērniem ar augstākiem sasniegumiem.</w:t>
      </w:r>
    </w:p>
    <w:p w14:paraId="1F66F998" w14:textId="77777777" w:rsidR="00FD5D04" w:rsidRDefault="0032740B">
      <w:pPr>
        <w:numPr>
          <w:ilvl w:val="0"/>
          <w:numId w:val="15"/>
        </w:numPr>
        <w:spacing w:before="120" w:after="120"/>
      </w:pPr>
      <w:r>
        <w:t xml:space="preserve">Turpināt stiprināt sadarbību ar vecākiem un vietējo kopienu, paplašinot viņu līdzdalību </w:t>
      </w:r>
      <w:proofErr w:type="spellStart"/>
      <w:r>
        <w:t>karjerizglītības</w:t>
      </w:r>
      <w:proofErr w:type="spellEnd"/>
      <w:r>
        <w:t>, pilsoniskās līdzdalības un citu audzināšanas pasākumu plānošanā un īstenošanā.</w:t>
      </w:r>
    </w:p>
    <w:p w14:paraId="4C820F50" w14:textId="77777777" w:rsidR="00FD5D04" w:rsidRDefault="0032740B">
      <w:pPr>
        <w:numPr>
          <w:ilvl w:val="0"/>
          <w:numId w:val="15"/>
        </w:numPr>
        <w:spacing w:before="120" w:after="120"/>
      </w:pPr>
      <w:r>
        <w:t>Paplašināt bērnu iespējas iesaistīties sabiedriski nozīmīgās un patriotiskās aktivitātēs sadarbībā ar pašvaldības, kultūras un citām vietējās kopienas institūcijām, sekmējot pilsonisko līdzdalību, piederības sajūtu un sociālo atbildību.</w:t>
      </w:r>
    </w:p>
    <w:p w14:paraId="34925AC3" w14:textId="77777777" w:rsidR="00FD5D04" w:rsidRDefault="00FD5D04"/>
    <w:p w14:paraId="6DB0B77D" w14:textId="77777777" w:rsidR="00FD5D04" w:rsidRDefault="0032740B">
      <w:pPr>
        <w:pStyle w:val="Virsraksts3"/>
      </w:pPr>
      <w:bookmarkStart w:id="20" w:name="_Toc20"/>
      <w:r>
        <w:t>3.3.  Elements “IZGLĪTĪBAS PROGRAMMU ĪSTENOŠANA”</w:t>
      </w:r>
      <w:bookmarkEnd w:id="20"/>
    </w:p>
    <w:p w14:paraId="2F7C2FA5" w14:textId="77777777" w:rsidR="00FD5D04" w:rsidRDefault="0032740B">
      <w:pPr>
        <w:pStyle w:val="Virsraksts4"/>
      </w:pPr>
      <w:bookmarkStart w:id="21" w:name="_Toc21"/>
      <w:r>
        <w:t xml:space="preserve">3.3.1. </w:t>
      </w:r>
      <w:proofErr w:type="spellStart"/>
      <w:r>
        <w:t>Pašvērtēšanā</w:t>
      </w:r>
      <w:proofErr w:type="spellEnd"/>
      <w:r>
        <w:t xml:space="preserve"> izmantotā kvalitātes vērtēšanas metode (-es) un iesaistītās puses</w:t>
      </w:r>
      <w:bookmarkEnd w:id="21"/>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5054"/>
        <w:gridCol w:w="5055"/>
      </w:tblGrid>
      <w:tr w:rsidR="00FD5D04" w14:paraId="577FA597"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A3CA2E2" w14:textId="77777777" w:rsidR="00FD5D04" w:rsidRDefault="0032740B">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3419F0E" w14:textId="77777777" w:rsidR="00FD5D04" w:rsidRDefault="0032740B">
            <w:pPr>
              <w:jc w:val="center"/>
            </w:pPr>
            <w:r>
              <w:rPr>
                <w:b/>
                <w:bCs/>
                <w:color w:val="444444"/>
                <w:sz w:val="20"/>
                <w:szCs w:val="20"/>
              </w:rPr>
              <w:t>Mērķauditorija (maksimāli precīzi)</w:t>
            </w:r>
          </w:p>
        </w:tc>
      </w:tr>
      <w:tr w:rsidR="00FD5D04" w14:paraId="1127A507" w14:textId="77777777">
        <w:tc>
          <w:tcPr>
            <w:tcW w:w="5103" w:type="dxa"/>
            <w:noWrap/>
          </w:tcPr>
          <w:p w14:paraId="570072F6" w14:textId="77777777" w:rsidR="00FD5D04" w:rsidRDefault="0032740B">
            <w:pPr>
              <w:spacing w:after="0"/>
            </w:pPr>
            <w:r>
              <w:t>Aptauja (DPIJSP)</w:t>
            </w:r>
          </w:p>
        </w:tc>
        <w:tc>
          <w:tcPr>
            <w:tcW w:w="5103" w:type="dxa"/>
            <w:noWrap/>
          </w:tcPr>
          <w:p w14:paraId="474730CB" w14:textId="77777777" w:rsidR="00FD5D04" w:rsidRDefault="0032740B">
            <w:pPr>
              <w:spacing w:after="0"/>
            </w:pPr>
            <w:r>
              <w:t>16 pedagogi un 54 bērnu vecāki</w:t>
            </w:r>
          </w:p>
        </w:tc>
      </w:tr>
      <w:tr w:rsidR="00FD5D04" w14:paraId="0B91BAB9" w14:textId="77777777">
        <w:tc>
          <w:tcPr>
            <w:tcW w:w="5103" w:type="dxa"/>
            <w:noWrap/>
          </w:tcPr>
          <w:p w14:paraId="38F2C9BF" w14:textId="77777777" w:rsidR="00FD5D04" w:rsidRDefault="0032740B">
            <w:pPr>
              <w:spacing w:after="0"/>
            </w:pPr>
            <w:r>
              <w:t>Dokumentu analīze (</w:t>
            </w:r>
            <w:proofErr w:type="spellStart"/>
            <w:r>
              <w:t>SvērIS</w:t>
            </w:r>
            <w:proofErr w:type="spellEnd"/>
            <w:r>
              <w:t xml:space="preserve"> vērošanas lapu un statistikas analīze, izglītojamo mācību sasniegumu analīze E-klasē)</w:t>
            </w:r>
          </w:p>
        </w:tc>
        <w:tc>
          <w:tcPr>
            <w:tcW w:w="5103" w:type="dxa"/>
            <w:noWrap/>
          </w:tcPr>
          <w:p w14:paraId="553273CF" w14:textId="77777777" w:rsidR="00FD5D04" w:rsidRDefault="0032740B">
            <w:pPr>
              <w:spacing w:after="0"/>
            </w:pPr>
            <w:r>
              <w:t>Iestādes pedagogi, vadības komanda</w:t>
            </w:r>
          </w:p>
        </w:tc>
      </w:tr>
    </w:tbl>
    <w:p w14:paraId="70B4FB9C" w14:textId="77777777" w:rsidR="00FD5D04" w:rsidRDefault="0032740B">
      <w:pPr>
        <w:pStyle w:val="Virsraksts4"/>
      </w:pPr>
      <w:bookmarkStart w:id="22" w:name="_Toc22"/>
      <w:r>
        <w:t xml:space="preserve">3.3.2. Elementa </w:t>
      </w:r>
      <w:r>
        <w:rPr>
          <w:b/>
          <w:bCs/>
        </w:rPr>
        <w:t>“Izglītības programmu īstenošana”</w:t>
      </w:r>
      <w:r>
        <w:t xml:space="preserve"> stiprās puses un turpmākās attīstības vajadzības</w:t>
      </w:r>
      <w:bookmarkEnd w:id="22"/>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3369"/>
        <w:gridCol w:w="3370"/>
        <w:gridCol w:w="3370"/>
      </w:tblGrid>
      <w:tr w:rsidR="00FD5D04" w14:paraId="6A749054"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A25768C" w14:textId="77777777" w:rsidR="00FD5D04" w:rsidRDefault="0032740B">
            <w:pPr>
              <w:jc w:val="center"/>
            </w:pPr>
            <w:r>
              <w:rPr>
                <w:b/>
                <w:bCs/>
                <w:color w:val="444444"/>
                <w:sz w:val="20"/>
                <w:szCs w:val="20"/>
              </w:rPr>
              <w:lastRenderedPageBreak/>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A41C1D6" w14:textId="77777777" w:rsidR="00FD5D04" w:rsidRDefault="0032740B">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7B5F494" w14:textId="77777777" w:rsidR="00FD5D04" w:rsidRDefault="0032740B">
            <w:pPr>
              <w:jc w:val="center"/>
            </w:pPr>
            <w:r>
              <w:rPr>
                <w:b/>
                <w:bCs/>
                <w:color w:val="444444"/>
                <w:sz w:val="20"/>
                <w:szCs w:val="20"/>
              </w:rPr>
              <w:t>Turpmākās attīstības vajadzības (par katru RR, ja ir attiecināms)</w:t>
            </w:r>
          </w:p>
        </w:tc>
      </w:tr>
      <w:tr w:rsidR="00FD5D04" w14:paraId="2657858F" w14:textId="77777777">
        <w:tc>
          <w:tcPr>
            <w:tcW w:w="3402" w:type="dxa"/>
            <w:noWrap/>
          </w:tcPr>
          <w:p w14:paraId="14D1DA0F" w14:textId="77777777" w:rsidR="00FD5D04" w:rsidRDefault="0032740B">
            <w:r>
              <w:rPr>
                <w:color w:val="444444"/>
              </w:rPr>
              <w:t xml:space="preserve">Izglītības iestādes pedagogu sadarbība, nodrošinot vienotu pieeju izglītības programmas īstenošanā </w:t>
            </w:r>
            <w:r>
              <w:rPr>
                <w:i/>
                <w:iCs/>
                <w:color w:val="444444"/>
              </w:rPr>
              <w:t>(izglītības programmu saskaņota plānošana, pielāgošana izglītojamo vajadzībām, atbalsta personāla iesaiste, datu analītika izglītības programmas īstenošanas kvalitātei,  interešu izglītības piedāvājums u.tml.)</w:t>
            </w:r>
          </w:p>
        </w:tc>
        <w:tc>
          <w:tcPr>
            <w:tcW w:w="3402" w:type="dxa"/>
            <w:noWrap/>
          </w:tcPr>
          <w:p w14:paraId="51A7285F" w14:textId="77777777" w:rsidR="00FD5D04" w:rsidRDefault="0032740B">
            <w:pPr>
              <w:spacing w:after="120"/>
            </w:pPr>
            <w:r>
              <w:t>Pedagogi regulāri sadarbojas izglītības programmas īstenošanā, kopīgi plānojot mācību procesu, vienojoties par tematisko darbu saturu un sasniedzamajiem rezultātiem. Mācību process tiek pielāgots bērnu individuālajām vajadzībām, balstoties uz STAP vērtējumiem un pedagoģiskajiem novērojumiem, nodrošinot vienotu pieeju bērnu kompetenču attīstīšanai.</w:t>
            </w:r>
          </w:p>
          <w:p w14:paraId="14C4A3D3" w14:textId="77777777" w:rsidR="00FD5D04" w:rsidRDefault="0032740B">
            <w:pPr>
              <w:spacing w:before="120" w:after="0"/>
            </w:pPr>
            <w:r>
              <w:t xml:space="preserve">Salīdzinājumā ar iepriekšējo </w:t>
            </w:r>
            <w:proofErr w:type="spellStart"/>
            <w:r>
              <w:t>pašvērtēšanas</w:t>
            </w:r>
            <w:proofErr w:type="spellEnd"/>
            <w:r>
              <w:t xml:space="preserve"> periodu paplašināts interešu izglītības piedāvājums, uzsākot STEM interešu izglītības programmu "Domā un dari!". Programmas saturs ir saskaņots ar izglītības programmas sasniedzamajiem rezultātiem un veicina mācību un interešu izglītības pēctecību.</w:t>
            </w:r>
          </w:p>
        </w:tc>
        <w:tc>
          <w:tcPr>
            <w:tcW w:w="3402" w:type="dxa"/>
            <w:noWrap/>
          </w:tcPr>
          <w:p w14:paraId="56CD8AED" w14:textId="77777777" w:rsidR="00FD5D04" w:rsidRDefault="0032740B">
            <w:pPr>
              <w:spacing w:after="0"/>
            </w:pPr>
            <w:r>
              <w:t>Pilnveidot interešu izglītības (t. sk. STEM pulciņa "Domā un dari!") integrāciju mācību procesā, nodrošinot ciešāku sasaisti ar izglītības programmas sasniedzamajiem rezultātiem un pedagogu vienotu pieeju bērnu kompetenču attīstīšanā.</w:t>
            </w:r>
          </w:p>
        </w:tc>
      </w:tr>
      <w:tr w:rsidR="00FD5D04" w14:paraId="257960C2" w14:textId="77777777">
        <w:tc>
          <w:tcPr>
            <w:tcW w:w="3402" w:type="dxa"/>
            <w:noWrap/>
          </w:tcPr>
          <w:p w14:paraId="06AB822A" w14:textId="77777777" w:rsidR="00FD5D04" w:rsidRDefault="0032740B">
            <w:r>
              <w:rPr>
                <w:color w:val="444444"/>
              </w:rPr>
              <w:t>Izglītības iestādes īstenoto mācību/</w:t>
            </w:r>
            <w:proofErr w:type="spellStart"/>
            <w:r>
              <w:rPr>
                <w:color w:val="444444"/>
              </w:rPr>
              <w:t>ārpusstundu</w:t>
            </w:r>
            <w:proofErr w:type="spellEnd"/>
            <w:r>
              <w:rPr>
                <w:color w:val="444444"/>
              </w:rPr>
              <w:t xml:space="preserve"> pasākumu efektivitāte, nodrošinot izglītības programmas mērķu sasniegšanu</w:t>
            </w:r>
          </w:p>
        </w:tc>
        <w:tc>
          <w:tcPr>
            <w:tcW w:w="3402" w:type="dxa"/>
            <w:noWrap/>
          </w:tcPr>
          <w:p w14:paraId="7CAD361C" w14:textId="77777777" w:rsidR="00FD5D04" w:rsidRDefault="0032740B">
            <w:pPr>
              <w:spacing w:after="120"/>
            </w:pPr>
            <w:r>
              <w:t xml:space="preserve">Mācību un audzināšanas pasākumi tiek plānoti atbilstoši izglītības programmas sasniedzamajiem rezultātiem, nodrošinot bērniem daudzveidīgu un praktisku mācību pieredzi. Tiek īstenotas tematiskās dienas, projektu aktivitātes, mācību ekskursijas, sporta un kultūras pasākumi, </w:t>
            </w:r>
            <w:proofErr w:type="spellStart"/>
            <w:r>
              <w:t>karjerizglītības</w:t>
            </w:r>
            <w:proofErr w:type="spellEnd"/>
            <w:r>
              <w:t xml:space="preserve"> aktivitātes un sadarbība ar vecākiem un vietējo kopienu.</w:t>
            </w:r>
          </w:p>
          <w:p w14:paraId="1C01BA7F" w14:textId="77777777" w:rsidR="00FD5D04" w:rsidRDefault="0032740B">
            <w:pPr>
              <w:spacing w:before="120" w:after="120"/>
            </w:pPr>
            <w:r>
              <w:t>Bērni aktīvi iesaistās dažādos pasākumos (piemēram, Olimpiskā diena, Veselības sporta nedēļa, Lielā talka, Eiropas jūdze), kas veicina viņu līdzdalību, sociālās prasmes un mācību motivāciju.</w:t>
            </w:r>
          </w:p>
          <w:p w14:paraId="095C6A63" w14:textId="77777777" w:rsidR="00FD5D04" w:rsidRDefault="0032740B">
            <w:pPr>
              <w:spacing w:before="120" w:after="120"/>
            </w:pPr>
            <w:r>
              <w:t>2025./2026. mācību gada absolventu diagnostikas rezultāti uzrāda uzlabojumu salīdzinājumā ar iepriekšējo gadu visās mācību jomās:</w:t>
            </w:r>
          </w:p>
          <w:p w14:paraId="396A200C" w14:textId="77777777" w:rsidR="00FD5D04" w:rsidRDefault="0032740B">
            <w:pPr>
              <w:numPr>
                <w:ilvl w:val="0"/>
                <w:numId w:val="16"/>
              </w:numPr>
              <w:spacing w:before="120" w:after="120"/>
            </w:pPr>
            <w:r>
              <w:t>valodas jomā – 24,57 no 27 (iepriekš 23,6),</w:t>
            </w:r>
          </w:p>
          <w:p w14:paraId="375C3C29" w14:textId="77777777" w:rsidR="00FD5D04" w:rsidRDefault="0032740B">
            <w:pPr>
              <w:numPr>
                <w:ilvl w:val="0"/>
                <w:numId w:val="16"/>
              </w:numPr>
              <w:spacing w:before="120" w:after="120"/>
            </w:pPr>
            <w:proofErr w:type="spellStart"/>
            <w:r>
              <w:lastRenderedPageBreak/>
              <w:t>dabaszinībās</w:t>
            </w:r>
            <w:proofErr w:type="spellEnd"/>
            <w:r>
              <w:t xml:space="preserve"> – 8,6 no 9 (iepriekš 8,1),</w:t>
            </w:r>
          </w:p>
          <w:p w14:paraId="687CB587" w14:textId="77777777" w:rsidR="00FD5D04" w:rsidRDefault="0032740B">
            <w:pPr>
              <w:numPr>
                <w:ilvl w:val="0"/>
                <w:numId w:val="16"/>
              </w:numPr>
              <w:spacing w:before="120" w:after="120"/>
            </w:pPr>
            <w:r>
              <w:t>matemātikā – 17,36 no 18 (iepriekš 16,9).</w:t>
            </w:r>
          </w:p>
          <w:p w14:paraId="134CE492" w14:textId="77777777" w:rsidR="00FD5D04" w:rsidRDefault="0032740B">
            <w:pPr>
              <w:spacing w:before="120" w:after="120"/>
            </w:pPr>
            <w:r>
              <w:t>Pedagogu novērojumi liecina, ka mācību procesa efektivitāti un bērnu iesaisti veicina STEM pulciņa “Domā un dari!” darbība, kā arī Eiropas Sociālā fonda Plus projekts Nr. 4.2.2.1/1/25/I/001 “STEM un pilsoniskās līdzdalības norises plašākai izglītības pieredzei un karjeras izvēlei”, kas nodrošināja praktiskas un pētniecībā balstītas mācību aktivitātes.</w:t>
            </w:r>
          </w:p>
          <w:p w14:paraId="07E9776E" w14:textId="77777777" w:rsidR="00FD5D04" w:rsidRDefault="0032740B">
            <w:pPr>
              <w:spacing w:before="120" w:after="0"/>
            </w:pPr>
            <w:r>
              <w:t>Papildus to veicināja lasītprasmes un valodas prasmju stiprināšanas aktivitātes sadarbībā ar vecākiem.</w:t>
            </w:r>
          </w:p>
        </w:tc>
        <w:tc>
          <w:tcPr>
            <w:tcW w:w="3402" w:type="dxa"/>
            <w:noWrap/>
          </w:tcPr>
          <w:p w14:paraId="229767E4" w14:textId="77777777" w:rsidR="00FD5D04" w:rsidRDefault="0032740B">
            <w:pPr>
              <w:spacing w:after="0"/>
            </w:pPr>
            <w:r>
              <w:lastRenderedPageBreak/>
              <w:t>Pilnveidot mācību un audzināšanas pasākumu plānošanu, nodrošinot to ciešāku sasaisti ar izglītības programmas sasniedzamajiem rezultātiem un sistemātiski izvērtējot to ietekmi uz bērnu mācību sasniegumiem.</w:t>
            </w:r>
          </w:p>
        </w:tc>
      </w:tr>
    </w:tbl>
    <w:p w14:paraId="3C81BE88" w14:textId="77777777" w:rsidR="00FD5D04" w:rsidRDefault="0032740B">
      <w:pPr>
        <w:pStyle w:val="Virsraksts4"/>
      </w:pPr>
      <w:bookmarkStart w:id="23" w:name="_Toc23"/>
      <w:r>
        <w:t>3.3.3. Galvenie secinājumi turpmākajam darbam par visu elementu:</w:t>
      </w:r>
      <w:bookmarkEnd w:id="23"/>
    </w:p>
    <w:p w14:paraId="587728E4" w14:textId="77777777" w:rsidR="00FD5D04" w:rsidRDefault="0032740B">
      <w:pPr>
        <w:numPr>
          <w:ilvl w:val="0"/>
          <w:numId w:val="17"/>
        </w:numPr>
        <w:spacing w:before="120" w:after="120"/>
      </w:pPr>
      <w:r>
        <w:t>Nepieciešams turpināt pedagogu sadarbības stiprināšanu, īpaši attīstot vienotu pieeju datu analīzei un tās izmantošanai mācību procesa plānošanā un individualizācijā.</w:t>
      </w:r>
    </w:p>
    <w:p w14:paraId="6E68A996" w14:textId="77777777" w:rsidR="00FD5D04" w:rsidRDefault="0032740B">
      <w:pPr>
        <w:numPr>
          <w:ilvl w:val="0"/>
          <w:numId w:val="17"/>
        </w:numPr>
        <w:spacing w:before="120" w:after="120"/>
      </w:pPr>
      <w:r>
        <w:t>Nepieciešams pilnveidot mācību un audzināšanas pasākumu mērķtiecīga plānošana, nodrošinot skaidru sasaisti ar sasniedzamajiem rezultātiem un sistemātisku to ietekmes izvērtēšanu uz bērnu mācību sasniegumiem.</w:t>
      </w:r>
    </w:p>
    <w:p w14:paraId="403EDBE0" w14:textId="77777777" w:rsidR="00FD5D04" w:rsidRDefault="0032740B">
      <w:pPr>
        <w:numPr>
          <w:ilvl w:val="0"/>
          <w:numId w:val="17"/>
        </w:numPr>
        <w:spacing w:before="120" w:after="120"/>
      </w:pPr>
      <w:r>
        <w:t>Nepieciešama interešu izglītības (t.sk. STEM programmas “Domā un dari!”) ciešāka integrācija mācību procesā, stiprinot tās izmantošanu kompetenču attīstīšanai un pedagogu vienotu pieeju tās īstenošanā.</w:t>
      </w:r>
    </w:p>
    <w:p w14:paraId="4685E7EE" w14:textId="77777777" w:rsidR="00FD5D04" w:rsidRDefault="00FD5D04"/>
    <w:p w14:paraId="1A1F8136" w14:textId="77777777" w:rsidR="00FD5D04" w:rsidRDefault="0032740B">
      <w:pPr>
        <w:pStyle w:val="Virsraksts3"/>
      </w:pPr>
      <w:bookmarkStart w:id="24" w:name="_Toc24"/>
      <w:r>
        <w:t xml:space="preserve">3.4.  Elementa “ADMINISTRATĪVĀ EFEKTIVITĀTE” kvantitatīvais un kvalitatīvais </w:t>
      </w:r>
      <w:proofErr w:type="spellStart"/>
      <w:r>
        <w:t>izvērtējums</w:t>
      </w:r>
      <w:bookmarkEnd w:id="24"/>
      <w:proofErr w:type="spellEnd"/>
    </w:p>
    <w:p w14:paraId="45ACAFBC" w14:textId="77777777" w:rsidR="00FD5D04" w:rsidRDefault="0032740B">
      <w:pPr>
        <w:pStyle w:val="Virsraksts4"/>
      </w:pPr>
      <w:bookmarkStart w:id="25" w:name="_Toc25"/>
      <w:r>
        <w:t xml:space="preserve">3.4.1. </w:t>
      </w:r>
      <w:proofErr w:type="spellStart"/>
      <w:r>
        <w:t>Pašvērtēšanā</w:t>
      </w:r>
      <w:proofErr w:type="spellEnd"/>
      <w:r>
        <w:t xml:space="preserve"> izmantotā kvalitātes vērtēšanas metode (-es) un iesaistītās puses</w:t>
      </w:r>
      <w:bookmarkEnd w:id="25"/>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5054"/>
        <w:gridCol w:w="5055"/>
      </w:tblGrid>
      <w:tr w:rsidR="00FD5D04" w14:paraId="120F38C1"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CDEA534" w14:textId="77777777" w:rsidR="00FD5D04" w:rsidRDefault="0032740B">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4747090" w14:textId="77777777" w:rsidR="00FD5D04" w:rsidRDefault="0032740B">
            <w:pPr>
              <w:jc w:val="center"/>
            </w:pPr>
            <w:r>
              <w:rPr>
                <w:b/>
                <w:bCs/>
                <w:color w:val="444444"/>
                <w:sz w:val="20"/>
                <w:szCs w:val="20"/>
              </w:rPr>
              <w:t>Mērķauditorija (maksimāli precīzi)</w:t>
            </w:r>
          </w:p>
        </w:tc>
      </w:tr>
      <w:tr w:rsidR="00FD5D04" w14:paraId="40FF8258" w14:textId="77777777">
        <w:tc>
          <w:tcPr>
            <w:tcW w:w="5103" w:type="dxa"/>
            <w:noWrap/>
          </w:tcPr>
          <w:p w14:paraId="6D0101ED" w14:textId="77777777" w:rsidR="00FD5D04" w:rsidRDefault="0032740B">
            <w:pPr>
              <w:spacing w:after="0"/>
            </w:pPr>
            <w:r>
              <w:t xml:space="preserve">Individuālas un grupu sarunas, iekšējās sanāksmes, </w:t>
            </w:r>
            <w:proofErr w:type="spellStart"/>
            <w:r>
              <w:t>pašvērtēšanas</w:t>
            </w:r>
            <w:proofErr w:type="spellEnd"/>
            <w:r>
              <w:t xml:space="preserve"> analīze</w:t>
            </w:r>
          </w:p>
        </w:tc>
        <w:tc>
          <w:tcPr>
            <w:tcW w:w="5103" w:type="dxa"/>
            <w:noWrap/>
          </w:tcPr>
          <w:p w14:paraId="5AB3DBAE" w14:textId="77777777" w:rsidR="00FD5D04" w:rsidRDefault="0032740B">
            <w:pPr>
              <w:spacing w:after="0"/>
            </w:pPr>
            <w:r>
              <w:t>Iestādes vadība, pedagogi, Iestādes padome</w:t>
            </w:r>
          </w:p>
        </w:tc>
      </w:tr>
    </w:tbl>
    <w:p w14:paraId="25384588" w14:textId="77777777" w:rsidR="00FD5D04" w:rsidRDefault="0032740B">
      <w:pPr>
        <w:pStyle w:val="Virsraksts4"/>
      </w:pPr>
      <w:bookmarkStart w:id="26" w:name="_Toc26"/>
      <w:r>
        <w:t xml:space="preserve">3.4.2. Elementa </w:t>
      </w:r>
      <w:r>
        <w:rPr>
          <w:b/>
          <w:bCs/>
        </w:rPr>
        <w:t>“Administratīvā efektivitāte”</w:t>
      </w:r>
      <w:r>
        <w:t xml:space="preserve"> stiprās puses un turpmākās attīstības vajadzības</w:t>
      </w:r>
      <w:bookmarkEnd w:id="26"/>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3369"/>
        <w:gridCol w:w="3370"/>
        <w:gridCol w:w="3370"/>
      </w:tblGrid>
      <w:tr w:rsidR="00FD5D04" w14:paraId="085F4D2F"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AD04AE5" w14:textId="77777777" w:rsidR="00FD5D04" w:rsidRDefault="0032740B">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23D620E3" w14:textId="77777777" w:rsidR="00FD5D04" w:rsidRDefault="0032740B">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8B87B4E" w14:textId="77777777" w:rsidR="00FD5D04" w:rsidRDefault="0032740B">
            <w:pPr>
              <w:jc w:val="center"/>
            </w:pPr>
            <w:r>
              <w:rPr>
                <w:b/>
                <w:bCs/>
                <w:color w:val="444444"/>
                <w:sz w:val="20"/>
                <w:szCs w:val="20"/>
              </w:rPr>
              <w:t>Turpmākās attīstības vajadzības (par katru RR, ja ir attiecināms)</w:t>
            </w:r>
          </w:p>
        </w:tc>
      </w:tr>
      <w:tr w:rsidR="00FD5D04" w14:paraId="4A9996E1" w14:textId="77777777">
        <w:tc>
          <w:tcPr>
            <w:tcW w:w="3402" w:type="dxa"/>
            <w:noWrap/>
          </w:tcPr>
          <w:p w14:paraId="4B20C27D" w14:textId="77777777" w:rsidR="00FD5D04" w:rsidRDefault="0032740B">
            <w:r>
              <w:rPr>
                <w:color w:val="444444"/>
              </w:rPr>
              <w:t xml:space="preserve">Izglītības iestādes vadītāja, izglītības iestādes darba, </w:t>
            </w:r>
            <w:proofErr w:type="spellStart"/>
            <w:r>
              <w:rPr>
                <w:color w:val="444444"/>
              </w:rPr>
              <w:t>pašvērtēšanas</w:t>
            </w:r>
            <w:proofErr w:type="spellEnd"/>
            <w:r>
              <w:rPr>
                <w:color w:val="444444"/>
              </w:rPr>
              <w:t xml:space="preserve"> un attīstības plānošanas kvalitāte un efektivitāte </w:t>
            </w:r>
            <w:r>
              <w:rPr>
                <w:i/>
                <w:iCs/>
                <w:color w:val="444444"/>
              </w:rPr>
              <w:t xml:space="preserve">(kvalitātes un risku profesionāla vadība un ar to saistītā datu </w:t>
            </w:r>
            <w:proofErr w:type="spellStart"/>
            <w:r>
              <w:rPr>
                <w:i/>
                <w:iCs/>
                <w:color w:val="444444"/>
              </w:rPr>
              <w:t>pratība</w:t>
            </w:r>
            <w:proofErr w:type="spellEnd"/>
            <w:r>
              <w:rPr>
                <w:i/>
                <w:iCs/>
                <w:color w:val="444444"/>
              </w:rPr>
              <w:t>)</w:t>
            </w:r>
          </w:p>
        </w:tc>
        <w:tc>
          <w:tcPr>
            <w:tcW w:w="3402" w:type="dxa"/>
            <w:noWrap/>
          </w:tcPr>
          <w:p w14:paraId="42D21B03" w14:textId="77777777" w:rsidR="00FD5D04" w:rsidRDefault="0032740B">
            <w:pPr>
              <w:spacing w:after="0"/>
            </w:pPr>
            <w:r>
              <w:rPr>
                <w:color w:val="999999"/>
              </w:rPr>
              <w:t>—</w:t>
            </w:r>
          </w:p>
        </w:tc>
        <w:tc>
          <w:tcPr>
            <w:tcW w:w="3402" w:type="dxa"/>
            <w:noWrap/>
          </w:tcPr>
          <w:p w14:paraId="1163279F" w14:textId="77777777" w:rsidR="00FD5D04" w:rsidRDefault="0032740B">
            <w:pPr>
              <w:numPr>
                <w:ilvl w:val="0"/>
                <w:numId w:val="18"/>
              </w:numPr>
              <w:spacing w:after="120"/>
            </w:pPr>
            <w:r>
              <w:t xml:space="preserve">Pilnveidot datos balstītu lēmumu pieņemšanu, stiprinot </w:t>
            </w:r>
            <w:proofErr w:type="spellStart"/>
            <w:r>
              <w:t>pašvērtēšanas</w:t>
            </w:r>
            <w:proofErr w:type="spellEnd"/>
            <w:r>
              <w:t xml:space="preserve"> rezultātu izmantošanu iestādes attīstības plānošanā.</w:t>
            </w:r>
          </w:p>
          <w:p w14:paraId="23F3B6F6" w14:textId="77777777" w:rsidR="00FD5D04" w:rsidRDefault="0032740B">
            <w:pPr>
              <w:numPr>
                <w:ilvl w:val="0"/>
                <w:numId w:val="18"/>
              </w:numPr>
              <w:spacing w:before="120" w:after="120"/>
            </w:pPr>
            <w:r>
              <w:t xml:space="preserve">Stiprināt digitālo risinājumu izmantošanu administratīvajos </w:t>
            </w:r>
            <w:r>
              <w:lastRenderedPageBreak/>
              <w:t>procesos, veicinot efektīvāku datu pārvaldību un darba organizāciju.</w:t>
            </w:r>
          </w:p>
          <w:p w14:paraId="57BEB7AF" w14:textId="77777777" w:rsidR="00FD5D04" w:rsidRDefault="0032740B">
            <w:pPr>
              <w:numPr>
                <w:ilvl w:val="0"/>
                <w:numId w:val="18"/>
              </w:numPr>
              <w:spacing w:before="120" w:after="0"/>
            </w:pPr>
            <w:r>
              <w:t>Pilnveidot pedagogu digitālās kompetences un savstarpējo pieredzes apmaiņu, nodrošinot vienotu pieeju izglītības procesa īstenošanai.</w:t>
            </w:r>
          </w:p>
        </w:tc>
      </w:tr>
      <w:tr w:rsidR="00FD5D04" w14:paraId="69D82B52" w14:textId="77777777">
        <w:tc>
          <w:tcPr>
            <w:tcW w:w="3402" w:type="dxa"/>
            <w:noWrap/>
          </w:tcPr>
          <w:p w14:paraId="013E1B92" w14:textId="77777777" w:rsidR="00FD5D04" w:rsidRDefault="0032740B">
            <w:r>
              <w:rPr>
                <w:color w:val="444444"/>
              </w:rPr>
              <w:lastRenderedPageBreak/>
              <w:t>Personāla pārvaldības efektivitāte</w:t>
            </w:r>
          </w:p>
        </w:tc>
        <w:tc>
          <w:tcPr>
            <w:tcW w:w="3402" w:type="dxa"/>
            <w:noWrap/>
          </w:tcPr>
          <w:p w14:paraId="46B45DBF" w14:textId="77777777" w:rsidR="00FD5D04" w:rsidRDefault="0032740B">
            <w:pPr>
              <w:numPr>
                <w:ilvl w:val="0"/>
                <w:numId w:val="19"/>
              </w:numPr>
              <w:spacing w:after="120"/>
            </w:pPr>
            <w:r>
              <w:t>Personāla pārvaldība tiek īstenota sistemātiski, nodrošinot regulāru informācijas apriti starp vadību un pedagogiem un veicinot vienotu izpratni par iestādes darba mērķiem.</w:t>
            </w:r>
          </w:p>
          <w:p w14:paraId="107D3A96" w14:textId="77777777" w:rsidR="00FD5D04" w:rsidRDefault="0032740B">
            <w:pPr>
              <w:numPr>
                <w:ilvl w:val="0"/>
                <w:numId w:val="19"/>
              </w:numPr>
              <w:spacing w:before="120" w:after="120"/>
            </w:pPr>
            <w:r>
              <w:t>Pedagogi iesaistās profesionālās pilnveides aktivitātēs un savstarpējās pieredzes apmaiņā, kas sekmē mācību procesa kvalitātes uzlabošanu.</w:t>
            </w:r>
          </w:p>
          <w:p w14:paraId="2F3D5566" w14:textId="77777777" w:rsidR="00FD5D04" w:rsidRDefault="0032740B">
            <w:pPr>
              <w:numPr>
                <w:ilvl w:val="0"/>
                <w:numId w:val="19"/>
              </w:numPr>
              <w:spacing w:before="120" w:after="0"/>
            </w:pPr>
            <w:r>
              <w:t xml:space="preserve">Personāls tiek iesaistīts iestādes darba plānošanā un </w:t>
            </w:r>
            <w:proofErr w:type="spellStart"/>
            <w:r>
              <w:t>pašvērtēšanas</w:t>
            </w:r>
            <w:proofErr w:type="spellEnd"/>
            <w:r>
              <w:t xml:space="preserve"> procesos, veicinot kopīgu atbildību par izglītības kvalitāti.</w:t>
            </w:r>
          </w:p>
        </w:tc>
        <w:tc>
          <w:tcPr>
            <w:tcW w:w="3402" w:type="dxa"/>
            <w:noWrap/>
          </w:tcPr>
          <w:p w14:paraId="5F01F9C7" w14:textId="77777777" w:rsidR="00FD5D04" w:rsidRDefault="0032740B">
            <w:pPr>
              <w:spacing w:after="0"/>
            </w:pPr>
            <w:r>
              <w:t xml:space="preserve">Pilnveidot personāla profesionālās pilnveides sistēmu, stiprinot tās sasaisti ar iestādes attīstības prioritātēm. Attīstīt savstarpējās mācīšanās un pieredzes apmaiņas kultūru, veicinot labās prakses sistemātisku izmantošanu. Pilnveidot personāla iesaisti </w:t>
            </w:r>
            <w:proofErr w:type="spellStart"/>
            <w:r>
              <w:t>pašvērtēšanas</w:t>
            </w:r>
            <w:proofErr w:type="spellEnd"/>
            <w:r>
              <w:t xml:space="preserve"> un attīstības plānošanas procesos.</w:t>
            </w:r>
          </w:p>
        </w:tc>
      </w:tr>
      <w:tr w:rsidR="00FD5D04" w14:paraId="4E89F992" w14:textId="77777777">
        <w:tc>
          <w:tcPr>
            <w:tcW w:w="3402" w:type="dxa"/>
            <w:noWrap/>
          </w:tcPr>
          <w:p w14:paraId="2502D570" w14:textId="77777777" w:rsidR="00FD5D04" w:rsidRDefault="0032740B">
            <w:r>
              <w:rPr>
                <w:color w:val="444444"/>
              </w:rPr>
              <w:t>Izglītības iestādes vadības komandas darba efektivitāte un sasaiste ar izglītības attīstības un/vai nozares politikas mērķiem</w:t>
            </w:r>
          </w:p>
        </w:tc>
        <w:tc>
          <w:tcPr>
            <w:tcW w:w="3402" w:type="dxa"/>
            <w:noWrap/>
          </w:tcPr>
          <w:p w14:paraId="78C2EBB2" w14:textId="77777777" w:rsidR="00FD5D04" w:rsidRDefault="0032740B">
            <w:pPr>
              <w:spacing w:after="0"/>
            </w:pPr>
            <w:r>
              <w:rPr>
                <w:color w:val="999999"/>
              </w:rPr>
              <w:t>—</w:t>
            </w:r>
          </w:p>
        </w:tc>
        <w:tc>
          <w:tcPr>
            <w:tcW w:w="3402" w:type="dxa"/>
            <w:noWrap/>
          </w:tcPr>
          <w:p w14:paraId="68D90CD7" w14:textId="77777777" w:rsidR="00FD5D04" w:rsidRDefault="0032740B">
            <w:pPr>
              <w:numPr>
                <w:ilvl w:val="0"/>
                <w:numId w:val="20"/>
              </w:numPr>
              <w:spacing w:after="120"/>
            </w:pPr>
            <w:r>
              <w:t>Pilnveidot vadības komandas darba efektivitāti, stiprinot stratēģisko plānošanu un datu izmantošanu lēmumu pieņemšanā.</w:t>
            </w:r>
          </w:p>
          <w:p w14:paraId="69CE73A3" w14:textId="77777777" w:rsidR="00FD5D04" w:rsidRDefault="0032740B">
            <w:pPr>
              <w:numPr>
                <w:ilvl w:val="0"/>
                <w:numId w:val="21"/>
              </w:numPr>
              <w:spacing w:before="120" w:after="120"/>
            </w:pPr>
            <w:r>
              <w:t>Attīstīt mērķtiecīgāku sasaisti ar izglītības nozares politikas prioritātēm, nodrošinot to sistemātisku integrēšanu iestādes attīstības procesos.</w:t>
            </w:r>
          </w:p>
          <w:p w14:paraId="303724C2" w14:textId="77777777" w:rsidR="00FD5D04" w:rsidRDefault="0032740B">
            <w:pPr>
              <w:numPr>
                <w:ilvl w:val="0"/>
                <w:numId w:val="21"/>
              </w:numPr>
              <w:spacing w:before="120" w:after="0"/>
            </w:pPr>
            <w:r>
              <w:t>Stiprināt vadības komandas sadarbības un koordinācijas mehānismus, veicinot vienotu izpratni par attīstības mērķiem un to īstenošanu.</w:t>
            </w:r>
          </w:p>
        </w:tc>
      </w:tr>
      <w:tr w:rsidR="00FD5D04" w14:paraId="44E52609" w14:textId="77777777">
        <w:tc>
          <w:tcPr>
            <w:tcW w:w="3402" w:type="dxa"/>
            <w:noWrap/>
          </w:tcPr>
          <w:p w14:paraId="1E3840BD" w14:textId="77777777" w:rsidR="00FD5D04" w:rsidRDefault="0032740B">
            <w:r>
              <w:rPr>
                <w:color w:val="444444"/>
              </w:rPr>
              <w:t>Izglītības iestādes vadītāja zināšanas un izpratne par finanšu un resursu efektīvu pārvaldību</w:t>
            </w:r>
          </w:p>
        </w:tc>
        <w:tc>
          <w:tcPr>
            <w:tcW w:w="3402" w:type="dxa"/>
            <w:noWrap/>
          </w:tcPr>
          <w:p w14:paraId="6F185F4F" w14:textId="77777777" w:rsidR="00FD5D04" w:rsidRDefault="0032740B">
            <w:pPr>
              <w:numPr>
                <w:ilvl w:val="0"/>
                <w:numId w:val="22"/>
              </w:numPr>
              <w:spacing w:after="120"/>
            </w:pPr>
            <w:r>
              <w:t>Finanšu un resursu pārvaldība tiek īstenota atbilstoši iestādes attīstības prioritātēm, nodrošinot mērķtiecīgu un lietderīgu budžeta līdzekļu izmantošanu.</w:t>
            </w:r>
          </w:p>
          <w:p w14:paraId="150D52F0" w14:textId="77777777" w:rsidR="00FD5D04" w:rsidRDefault="0032740B">
            <w:pPr>
              <w:numPr>
                <w:ilvl w:val="0"/>
                <w:numId w:val="22"/>
              </w:numPr>
              <w:spacing w:before="120" w:after="120"/>
            </w:pPr>
            <w:r>
              <w:t>Resursu plānošanā tiek izmantota pedagogu novērojumu informācija, kas ļauj mērķtiecīgi pilnveidot mācību vides izmantošanu un tās atbilstību bērnu vajadzībām.</w:t>
            </w:r>
          </w:p>
          <w:p w14:paraId="3B3370C5" w14:textId="77777777" w:rsidR="00FD5D04" w:rsidRDefault="0032740B">
            <w:pPr>
              <w:numPr>
                <w:ilvl w:val="0"/>
                <w:numId w:val="22"/>
              </w:numPr>
              <w:spacing w:before="120" w:after="0"/>
            </w:pPr>
            <w:r>
              <w:t xml:space="preserve">Āra mācību vide tiek uzturēta un mērķtiecīgi pilnveidota, papildinot </w:t>
            </w:r>
            <w:r>
              <w:lastRenderedPageBreak/>
              <w:t xml:space="preserve">baskāju takas zonu ar ūdens procedūru elementiem un interaktīviem ūdens paneļiem, tādējādi paplašinot tās izmantošanas iespējas bērnu </w:t>
            </w:r>
            <w:proofErr w:type="spellStart"/>
            <w:r>
              <w:t>sensorās</w:t>
            </w:r>
            <w:proofErr w:type="spellEnd"/>
            <w:r>
              <w:t xml:space="preserve"> un izziņas attīstības veicināšanai.</w:t>
            </w:r>
          </w:p>
        </w:tc>
        <w:tc>
          <w:tcPr>
            <w:tcW w:w="3402" w:type="dxa"/>
            <w:noWrap/>
          </w:tcPr>
          <w:p w14:paraId="3F79F628" w14:textId="77777777" w:rsidR="00FD5D04" w:rsidRDefault="0032740B">
            <w:pPr>
              <w:spacing w:after="0"/>
            </w:pPr>
            <w:r>
              <w:lastRenderedPageBreak/>
              <w:t xml:space="preserve">Pilnveidot finanšu un resursu plānošanas sasaisti ar iestādes attīstības prioritātēm. Stiprināt resursu izmantošanas efektivitātes uzraudzību, veicinot datu izmantošanu lēmumu pieņemšanā. Turpināt </w:t>
            </w:r>
            <w:proofErr w:type="spellStart"/>
            <w:r>
              <w:t>digitalizēt</w:t>
            </w:r>
            <w:proofErr w:type="spellEnd"/>
            <w:r>
              <w:t xml:space="preserve"> administratīvos procesus, paaugstinot darba efektivitāti.</w:t>
            </w:r>
          </w:p>
        </w:tc>
      </w:tr>
    </w:tbl>
    <w:p w14:paraId="25F10861" w14:textId="77777777" w:rsidR="00FD5D04" w:rsidRDefault="0032740B">
      <w:pPr>
        <w:pStyle w:val="Virsraksts4"/>
      </w:pPr>
      <w:bookmarkStart w:id="27" w:name="_Toc27"/>
      <w:r>
        <w:t>3.4.3. Galvenie secinājumi turpmākajam darbam par visu elementu:</w:t>
      </w:r>
      <w:bookmarkEnd w:id="27"/>
    </w:p>
    <w:p w14:paraId="2ADB344D" w14:textId="77777777" w:rsidR="00FD5D04" w:rsidRDefault="0032740B">
      <w:pPr>
        <w:spacing w:before="120" w:after="120"/>
      </w:pPr>
      <w:r>
        <w:t xml:space="preserve">Izglītības iestādē ir izveidota mērķtiecīga administratīvās pārvaldības sistēma, kas nodrošina efektīvu darba organizāciju, personāla profesionālo pilnveidi un lietderīgu finanšu un materiālo resursu izmantošanu. Pašvērtējuma rezultāti liecina, ka turpmāk nepieciešams stiprināt datos balstītu lēmumu pieņemšanu un </w:t>
      </w:r>
      <w:proofErr w:type="spellStart"/>
      <w:r>
        <w:t>pašvērtēšanas</w:t>
      </w:r>
      <w:proofErr w:type="spellEnd"/>
      <w:r>
        <w:t xml:space="preserve"> rezultātu izmantošanu attīstības plānošanā. Vienlaikus būtiski turpināt pilnveidot vadības komandas stratēģisko darbu, attīstīt administratīvo procesu </w:t>
      </w:r>
      <w:proofErr w:type="spellStart"/>
      <w:r>
        <w:t>digitalizāciju</w:t>
      </w:r>
      <w:proofErr w:type="spellEnd"/>
      <w:r>
        <w:t>, veicināt personāla savstarpējo pieredzes apmaiņu un stiprināt sadarbību ar ģimenēm un vietējo kopienu, nodrošinot ilgtspējīgu izglītības iestādes attīstību.</w:t>
      </w:r>
    </w:p>
    <w:p w14:paraId="36723741" w14:textId="77777777" w:rsidR="00FD5D04" w:rsidRDefault="00FD5D04"/>
    <w:p w14:paraId="56BE84D0" w14:textId="77777777" w:rsidR="00FD5D04" w:rsidRDefault="0032740B">
      <w:pPr>
        <w:pStyle w:val="Virsraksts2"/>
      </w:pPr>
      <w:bookmarkStart w:id="28" w:name="_Toc28"/>
      <w:r>
        <w:t xml:space="preserve">4. Skolas kā mācīšanās organizācijas elementu </w:t>
      </w:r>
      <w:proofErr w:type="spellStart"/>
      <w:r>
        <w:t>izvērtējums</w:t>
      </w:r>
      <w:bookmarkEnd w:id="28"/>
      <w:proofErr w:type="spellEnd"/>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3369"/>
        <w:gridCol w:w="3370"/>
        <w:gridCol w:w="3370"/>
      </w:tblGrid>
      <w:tr w:rsidR="00FD5D04" w14:paraId="50FD6E3E"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5FA1559" w14:textId="77777777" w:rsidR="00FD5D04" w:rsidRDefault="0032740B">
            <w:pPr>
              <w:jc w:val="center"/>
            </w:pPr>
            <w:r>
              <w:rPr>
                <w:b/>
                <w:bCs/>
                <w:color w:val="444444"/>
                <w:sz w:val="20"/>
                <w:szCs w:val="20"/>
              </w:rPr>
              <w:t>Elementa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611E5DA" w14:textId="77777777" w:rsidR="00FD5D04" w:rsidRDefault="0032740B">
            <w:pPr>
              <w:jc w:val="center"/>
            </w:pPr>
            <w:r>
              <w:rPr>
                <w:b/>
                <w:bCs/>
                <w:color w:val="444444"/>
                <w:sz w:val="20"/>
                <w:szCs w:val="20"/>
              </w:rPr>
              <w:t>Stiprās puses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7ABB2F7" w14:textId="77777777" w:rsidR="00FD5D04" w:rsidRDefault="0032740B">
            <w:pPr>
              <w:jc w:val="center"/>
            </w:pPr>
            <w:r>
              <w:rPr>
                <w:b/>
                <w:bCs/>
                <w:color w:val="444444"/>
                <w:sz w:val="20"/>
                <w:szCs w:val="20"/>
              </w:rPr>
              <w:t>Turpmākās attīstības vajadzības</w:t>
            </w:r>
          </w:p>
        </w:tc>
      </w:tr>
      <w:tr w:rsidR="00FD5D04" w14:paraId="33F83384" w14:textId="77777777">
        <w:tc>
          <w:tcPr>
            <w:tcW w:w="3402" w:type="dxa"/>
            <w:noWrap/>
          </w:tcPr>
          <w:p w14:paraId="257B296D" w14:textId="77777777" w:rsidR="00FD5D04" w:rsidRDefault="0032740B">
            <w:r>
              <w:rPr>
                <w:color w:val="444444"/>
              </w:rPr>
              <w:t>Vīzija par visu skolēnu iesaisti mācībās</w:t>
            </w:r>
          </w:p>
        </w:tc>
        <w:tc>
          <w:tcPr>
            <w:tcW w:w="3402" w:type="dxa"/>
            <w:noWrap/>
          </w:tcPr>
          <w:p w14:paraId="00F0F977" w14:textId="77777777" w:rsidR="00FD5D04" w:rsidRDefault="0032740B">
            <w:pPr>
              <w:spacing w:after="120"/>
            </w:pPr>
            <w:r>
              <w:t>Izglītības iestādē konsekventi tiek īstenota pieeja, kas nodrošina visu bērnu iesaisti mācību procesā, radot iekļaujošu un atbalstošu mācību vidi.</w:t>
            </w:r>
          </w:p>
          <w:p w14:paraId="379F0CEB" w14:textId="77777777" w:rsidR="00FD5D04" w:rsidRDefault="0032740B">
            <w:pPr>
              <w:spacing w:before="120" w:after="120"/>
            </w:pPr>
            <w:r>
              <w:t>Nodarbību vērojumu dati liecina, ka 98% bērnu aktīvi iesaistās mācību aktivitātēs, un 97,8% pedagogu nepieciešamības gadījumā nodrošina individualizētu atbalstu izglītojamajiem.</w:t>
            </w:r>
          </w:p>
          <w:p w14:paraId="6BBF602C" w14:textId="77777777" w:rsidR="00FD5D04" w:rsidRDefault="0032740B">
            <w:pPr>
              <w:spacing w:before="120" w:after="0"/>
            </w:pPr>
            <w:r>
              <w:t>Vecāku aptaujas rezultāti (ikgadējie dati) liecina, ka 92,59% vecāku ir gatavi iesaistīties sadarbībā ar iestādi, piedaloties individuālajās sarunās par bērna izaugsmi.</w:t>
            </w:r>
          </w:p>
        </w:tc>
        <w:tc>
          <w:tcPr>
            <w:tcW w:w="3402" w:type="dxa"/>
            <w:noWrap/>
          </w:tcPr>
          <w:p w14:paraId="27D96442" w14:textId="77777777" w:rsidR="00FD5D04" w:rsidRDefault="0032740B">
            <w:pPr>
              <w:numPr>
                <w:ilvl w:val="0"/>
                <w:numId w:val="23"/>
              </w:numPr>
              <w:spacing w:after="120"/>
            </w:pPr>
            <w:r>
              <w:t>Mērķtiecīgi veicināt vecāku līdzdalību individuālajās sarunās, īpaši ar tiem vecākiem, kuri līdz šim tajās neiesaistās, attīstot elastīgākas sadarbības formas.</w:t>
            </w:r>
          </w:p>
          <w:p w14:paraId="59E7FD95" w14:textId="77777777" w:rsidR="00FD5D04" w:rsidRDefault="0032740B">
            <w:pPr>
              <w:numPr>
                <w:ilvl w:val="0"/>
                <w:numId w:val="23"/>
              </w:numPr>
              <w:spacing w:before="120" w:after="0"/>
            </w:pPr>
            <w:r>
              <w:t xml:space="preserve"> Pilnveidota pedagogu profesionālā kompetence iekļaujošas izglītības un digitālo atbalsta rīku izmantošanā, nodrošinot kvalitatīvu individualizēto atbalstu.</w:t>
            </w:r>
          </w:p>
        </w:tc>
      </w:tr>
      <w:tr w:rsidR="00FD5D04" w14:paraId="0538F0B0" w14:textId="77777777">
        <w:tc>
          <w:tcPr>
            <w:tcW w:w="3402" w:type="dxa"/>
            <w:noWrap/>
          </w:tcPr>
          <w:p w14:paraId="53DD287E" w14:textId="77777777" w:rsidR="00FD5D04" w:rsidRDefault="0032740B">
            <w:proofErr w:type="spellStart"/>
            <w:r>
              <w:rPr>
                <w:color w:val="444444"/>
              </w:rPr>
              <w:t>Komanddarbs</w:t>
            </w:r>
            <w:proofErr w:type="spellEnd"/>
            <w:r>
              <w:rPr>
                <w:color w:val="444444"/>
              </w:rPr>
              <w:t xml:space="preserve"> un savstarpēja mācīšanās</w:t>
            </w:r>
          </w:p>
        </w:tc>
        <w:tc>
          <w:tcPr>
            <w:tcW w:w="3402" w:type="dxa"/>
            <w:noWrap/>
          </w:tcPr>
          <w:p w14:paraId="666745EF" w14:textId="77777777" w:rsidR="00FD5D04" w:rsidRDefault="0032740B">
            <w:pPr>
              <w:spacing w:after="120"/>
            </w:pPr>
            <w:r>
              <w:t>Saskaņā ar DPIJSP pedagogu aptaujas rezultātiem 70,59% pedagogu uzskata, ka komandas darba prasmes ir būtiskas profesionālajā darbībā.</w:t>
            </w:r>
          </w:p>
          <w:p w14:paraId="22F2CBB3" w14:textId="77777777" w:rsidR="00FD5D04" w:rsidRDefault="0032740B">
            <w:pPr>
              <w:spacing w:before="120" w:after="120"/>
            </w:pPr>
            <w:r>
              <w:t>94,12% pedagogu pilnībā piekrīt un 5,88% drīzāk piekrīt, ka iestāde attīstās kā mācīšanās organizācija.</w:t>
            </w:r>
          </w:p>
          <w:p w14:paraId="577D5EC1" w14:textId="77777777" w:rsidR="00FD5D04" w:rsidRDefault="0032740B">
            <w:pPr>
              <w:spacing w:before="120" w:after="0"/>
            </w:pPr>
            <w:r>
              <w:t xml:space="preserve">Pedagoģiskās </w:t>
            </w:r>
            <w:proofErr w:type="spellStart"/>
            <w:r>
              <w:t>pārneses</w:t>
            </w:r>
            <w:proofErr w:type="spellEnd"/>
            <w:r>
              <w:t xml:space="preserve"> ietvaros 12 pedagogi mācību gada laikā pārņēma kolēģu labās prakses piemērus, mērķtiecīgi izvēloties </w:t>
            </w:r>
            <w:r>
              <w:lastRenderedPageBreak/>
              <w:t>savām profesionālās pilnveides vajadzībām atbilstošas metodes.</w:t>
            </w:r>
          </w:p>
        </w:tc>
        <w:tc>
          <w:tcPr>
            <w:tcW w:w="3402" w:type="dxa"/>
            <w:noWrap/>
          </w:tcPr>
          <w:p w14:paraId="7FA8EBF3" w14:textId="77777777" w:rsidR="00FD5D04" w:rsidRDefault="0032740B">
            <w:pPr>
              <w:numPr>
                <w:ilvl w:val="0"/>
                <w:numId w:val="24"/>
              </w:numPr>
              <w:spacing w:after="120"/>
            </w:pPr>
            <w:r>
              <w:lastRenderedPageBreak/>
              <w:t>Stiprināt pedagogu sadarbības un savstarpējās mācīšanās kultūru, nodrošinot lielāku visu pedagogu iesaisti kopīgu mērķu sasniegšanā.</w:t>
            </w:r>
          </w:p>
          <w:p w14:paraId="0E70C151" w14:textId="77777777" w:rsidR="00FD5D04" w:rsidRDefault="0032740B">
            <w:pPr>
              <w:numPr>
                <w:ilvl w:val="0"/>
                <w:numId w:val="24"/>
              </w:numPr>
              <w:spacing w:before="120" w:after="120"/>
            </w:pPr>
            <w:r>
              <w:t xml:space="preserve">Attīstīt pedagoģiskās </w:t>
            </w:r>
            <w:proofErr w:type="spellStart"/>
            <w:r>
              <w:t>pārneses</w:t>
            </w:r>
            <w:proofErr w:type="spellEnd"/>
            <w:r>
              <w:t xml:space="preserve"> sistēmisku izmantošanu, lai labās prakses pārņemšana kļūtu par regulāru profesionālās pilnveides procesu.</w:t>
            </w:r>
          </w:p>
          <w:p w14:paraId="16B4F39B" w14:textId="77777777" w:rsidR="00FD5D04" w:rsidRDefault="0032740B">
            <w:pPr>
              <w:numPr>
                <w:ilvl w:val="0"/>
                <w:numId w:val="24"/>
              </w:numPr>
              <w:spacing w:before="120" w:after="120"/>
            </w:pPr>
            <w:r>
              <w:t xml:space="preserve">Pilnveidot refleksijas un savstarpējās atgriezeniskās saites </w:t>
            </w:r>
            <w:r>
              <w:lastRenderedPageBreak/>
              <w:t>praksi, stiprinot iestādi kā mācīšanās organizāciju.</w:t>
            </w:r>
          </w:p>
          <w:p w14:paraId="36F2371C" w14:textId="77777777" w:rsidR="00FD5D04" w:rsidRDefault="0032740B">
            <w:pPr>
              <w:numPr>
                <w:ilvl w:val="0"/>
                <w:numId w:val="25"/>
              </w:numPr>
              <w:spacing w:before="120" w:after="0"/>
            </w:pPr>
            <w:r>
              <w:t>Plānot profesionālās pilnveides pasākumus, balstoties uz pedagogu individuālajām attīstības vajadzībām un iestādes prioritātēm.</w:t>
            </w:r>
          </w:p>
        </w:tc>
      </w:tr>
      <w:tr w:rsidR="00FD5D04" w14:paraId="57208687" w14:textId="77777777">
        <w:tc>
          <w:tcPr>
            <w:tcW w:w="3402" w:type="dxa"/>
            <w:noWrap/>
          </w:tcPr>
          <w:p w14:paraId="7476364C" w14:textId="77777777" w:rsidR="00FD5D04" w:rsidRDefault="0032740B">
            <w:r>
              <w:rPr>
                <w:color w:val="444444"/>
              </w:rPr>
              <w:lastRenderedPageBreak/>
              <w:t>Vadības atbalsts attīstībai</w:t>
            </w:r>
          </w:p>
        </w:tc>
        <w:tc>
          <w:tcPr>
            <w:tcW w:w="3402" w:type="dxa"/>
            <w:noWrap/>
          </w:tcPr>
          <w:p w14:paraId="760E01CF" w14:textId="77777777" w:rsidR="00FD5D04" w:rsidRDefault="0032740B">
            <w:pPr>
              <w:numPr>
                <w:ilvl w:val="0"/>
                <w:numId w:val="26"/>
              </w:numPr>
              <w:spacing w:after="120"/>
            </w:pPr>
            <w:r>
              <w:t>Atbilstoši iestādes prioritātēm un pedagogu profesionālās pilnveides vajadzībām tiek nodrošinātas mērķtiecīgas profesionālās kompetences attīstības iespējas.</w:t>
            </w:r>
          </w:p>
          <w:p w14:paraId="12685A50" w14:textId="77777777" w:rsidR="00FD5D04" w:rsidRDefault="0032740B">
            <w:pPr>
              <w:numPr>
                <w:ilvl w:val="0"/>
                <w:numId w:val="26"/>
              </w:numPr>
              <w:spacing w:before="120" w:after="120"/>
            </w:pPr>
            <w:r>
              <w:t>100% pedagogu piedalījās DPIJSP metodiķu organizētajās mācībās “MI – kā skolotāja palīgs”, un 7 pedagogi apguva praktisko darbnīcu “Mākslīgais intelekts (MI) – Jūsu jaunais palīgs skolotāja darbā”.</w:t>
            </w:r>
          </w:p>
          <w:p w14:paraId="485D6922" w14:textId="77777777" w:rsidR="00FD5D04" w:rsidRDefault="0032740B">
            <w:pPr>
              <w:numPr>
                <w:ilvl w:val="0"/>
                <w:numId w:val="26"/>
              </w:numPr>
              <w:spacing w:before="120" w:after="0"/>
            </w:pPr>
            <w:r>
              <w:t>Iestādes vadība organizēja DPIJSP metodiķu iesaisti 3 grupu vecāku sapulcēs, nodrošinot izglītojošas lekcijas par bērnu attīstībai aktuāliem jautājumiem.</w:t>
            </w:r>
          </w:p>
        </w:tc>
        <w:tc>
          <w:tcPr>
            <w:tcW w:w="3402" w:type="dxa"/>
            <w:noWrap/>
          </w:tcPr>
          <w:p w14:paraId="42970E6D" w14:textId="77777777" w:rsidR="00FD5D04" w:rsidRDefault="0032740B">
            <w:pPr>
              <w:numPr>
                <w:ilvl w:val="0"/>
                <w:numId w:val="27"/>
              </w:numPr>
              <w:spacing w:after="120"/>
            </w:pPr>
            <w:r>
              <w:t>Nodrošināt profesionālās pilnveides pasākumus, kas atbilst iestādes attīstības prioritātēm un izglītības nozares aktualitātēm.</w:t>
            </w:r>
          </w:p>
          <w:p w14:paraId="3811339B" w14:textId="77777777" w:rsidR="00FD5D04" w:rsidRDefault="0032740B">
            <w:pPr>
              <w:numPr>
                <w:ilvl w:val="0"/>
                <w:numId w:val="27"/>
              </w:numPr>
              <w:spacing w:before="120" w:after="120"/>
            </w:pPr>
            <w:r>
              <w:t>Stiprināt pedagogu praktiskās prasmes mākslīgā intelekta un citu digitālo rīku izmantošanā mācību procesa plānošanā, īstenošanā un izvērtēšanā.</w:t>
            </w:r>
          </w:p>
          <w:p w14:paraId="06F58A25" w14:textId="77777777" w:rsidR="00FD5D04" w:rsidRDefault="0032740B">
            <w:pPr>
              <w:numPr>
                <w:ilvl w:val="0"/>
                <w:numId w:val="27"/>
              </w:numPr>
              <w:spacing w:before="120" w:after="120"/>
            </w:pPr>
            <w:r>
              <w:t>Veicināt iegūto zināšanu pārnesi ikdienas pedagoģiskajā darbā, stiprinot savstarpējās pieredzes apmaiņu.</w:t>
            </w:r>
          </w:p>
          <w:p w14:paraId="14C14FD6" w14:textId="77777777" w:rsidR="00FD5D04" w:rsidRDefault="0032740B">
            <w:pPr>
              <w:numPr>
                <w:ilvl w:val="0"/>
                <w:numId w:val="27"/>
              </w:numPr>
              <w:spacing w:before="120" w:after="0"/>
            </w:pPr>
            <w:r>
              <w:t>Attīstīt sadarbību ar vecākiem, organizējot mērķtiecīgus izglītojošus pasākumus par bērnu attīstību un audzināšanu.</w:t>
            </w:r>
          </w:p>
        </w:tc>
      </w:tr>
      <w:tr w:rsidR="00FD5D04" w14:paraId="0DC2B6B2" w14:textId="77777777">
        <w:tc>
          <w:tcPr>
            <w:tcW w:w="3402" w:type="dxa"/>
            <w:noWrap/>
          </w:tcPr>
          <w:p w14:paraId="15D5D551" w14:textId="77777777" w:rsidR="00FD5D04" w:rsidRDefault="0032740B">
            <w:r>
              <w:rPr>
                <w:color w:val="444444"/>
              </w:rPr>
              <w:t>Inovāciju un izpētes kultūra</w:t>
            </w:r>
          </w:p>
        </w:tc>
        <w:tc>
          <w:tcPr>
            <w:tcW w:w="3402" w:type="dxa"/>
            <w:noWrap/>
          </w:tcPr>
          <w:p w14:paraId="476549F6" w14:textId="77777777" w:rsidR="00FD5D04" w:rsidRDefault="0032740B">
            <w:pPr>
              <w:numPr>
                <w:ilvl w:val="0"/>
                <w:numId w:val="28"/>
              </w:numPr>
              <w:spacing w:after="120"/>
            </w:pPr>
            <w:r>
              <w:t>DPIJSP aptaujas rezultāti liecina, ka 88,24% pedagogu pozitīvi novērtē kolēģu sasniegumus, sniedz atbalstu profesionālajā darbībā un veicina savstarpējo izaugsmi.</w:t>
            </w:r>
          </w:p>
          <w:p w14:paraId="13D32B6D" w14:textId="77777777" w:rsidR="00FD5D04" w:rsidRDefault="0032740B">
            <w:pPr>
              <w:numPr>
                <w:ilvl w:val="0"/>
                <w:numId w:val="28"/>
              </w:numPr>
              <w:spacing w:before="120" w:after="120"/>
            </w:pPr>
            <w:r>
              <w:t>Tikpat liels īpatsvars (88,24%) pedagogu uzņemas atbildību par savu profesionālo darbību, analizē kļūdas un veicina uz attīstību vērstu profesionālo kultūru.</w:t>
            </w:r>
          </w:p>
          <w:p w14:paraId="2735ABE6" w14:textId="77777777" w:rsidR="00FD5D04" w:rsidRDefault="0032740B">
            <w:pPr>
              <w:numPr>
                <w:ilvl w:val="0"/>
                <w:numId w:val="28"/>
              </w:numPr>
              <w:spacing w:before="120" w:after="120"/>
            </w:pPr>
            <w:r>
              <w:t>Visi aptaujātie pedagogi (100%) apliecina, ka aktīvi meklē jaunas idejas mācību procesa pilnveidei, dalās pieredzē un izmanto atgriezenisko saiti profesionālās darbības uzlabošanai.</w:t>
            </w:r>
          </w:p>
          <w:p w14:paraId="51104BFA" w14:textId="77777777" w:rsidR="00FD5D04" w:rsidRDefault="0032740B">
            <w:pPr>
              <w:numPr>
                <w:ilvl w:val="0"/>
                <w:numId w:val="28"/>
              </w:numPr>
              <w:spacing w:before="120" w:after="0"/>
            </w:pPr>
            <w:r>
              <w:t>88,24% pedagogu regulāri reflektē par savu pedagoģisko praksi un mērķtiecīgi to pilnveido.</w:t>
            </w:r>
          </w:p>
        </w:tc>
        <w:tc>
          <w:tcPr>
            <w:tcW w:w="3402" w:type="dxa"/>
            <w:noWrap/>
          </w:tcPr>
          <w:p w14:paraId="793FA336" w14:textId="77777777" w:rsidR="00FD5D04" w:rsidRDefault="0032740B">
            <w:pPr>
              <w:numPr>
                <w:ilvl w:val="0"/>
                <w:numId w:val="29"/>
              </w:numPr>
              <w:spacing w:after="120"/>
            </w:pPr>
            <w:r>
              <w:t>Stiprināt sistemātisku profesionālās refleksijas un atgriezeniskās saites izmantošanu, nodrošinot vienotu pieeju visā pedagogu kolektīvā.</w:t>
            </w:r>
          </w:p>
          <w:p w14:paraId="19655651" w14:textId="77777777" w:rsidR="00FD5D04" w:rsidRDefault="0032740B">
            <w:pPr>
              <w:numPr>
                <w:ilvl w:val="0"/>
                <w:numId w:val="29"/>
              </w:numPr>
              <w:spacing w:before="120" w:after="120"/>
            </w:pPr>
            <w:r>
              <w:t>Paplašināt savstarpējās mācīšanās un profesionālās pieredzes apmaiņas iespējas, veicinot labās prakses sistemātisku pārnesi.</w:t>
            </w:r>
          </w:p>
          <w:p w14:paraId="5FAD131A" w14:textId="77777777" w:rsidR="00FD5D04" w:rsidRDefault="0032740B">
            <w:pPr>
              <w:numPr>
                <w:ilvl w:val="0"/>
                <w:numId w:val="29"/>
              </w:numPr>
              <w:spacing w:before="120" w:after="0"/>
            </w:pPr>
            <w:r>
              <w:t>Veicināt inovatīvu mācību metožu ieviešanu un visu pedagogu aktīvu iesaisti kolēģu profesionālās izaugsmes atbalstīšanā.</w:t>
            </w:r>
          </w:p>
        </w:tc>
      </w:tr>
    </w:tbl>
    <w:p w14:paraId="01E793E0" w14:textId="77777777" w:rsidR="00FD5D04" w:rsidRDefault="00FD5D04"/>
    <w:p w14:paraId="2C20973F" w14:textId="77777777" w:rsidR="00FD5D04" w:rsidRDefault="0032740B">
      <w:pPr>
        <w:pStyle w:val="Virsraksts2"/>
      </w:pPr>
      <w:bookmarkStart w:id="29" w:name="_Toc29"/>
      <w:r>
        <w:t>5. Informācija par lielākajiem īstenotajiem projektiem 2025./2026. mācību gadā</w:t>
      </w:r>
      <w:bookmarkEnd w:id="29"/>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4A0" w:firstRow="1" w:lastRow="0" w:firstColumn="1" w:lastColumn="0" w:noHBand="0" w:noVBand="1"/>
      </w:tblPr>
      <w:tblGrid>
        <w:gridCol w:w="2526"/>
        <w:gridCol w:w="5057"/>
        <w:gridCol w:w="2526"/>
      </w:tblGrid>
      <w:tr w:rsidR="00FD5D04" w14:paraId="4411D381"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9571F6E" w14:textId="77777777" w:rsidR="00FD5D04" w:rsidRDefault="0032740B">
            <w:pPr>
              <w:jc w:val="center"/>
            </w:pPr>
            <w:r>
              <w:rPr>
                <w:b/>
                <w:bCs/>
                <w:color w:val="444444"/>
                <w:sz w:val="20"/>
                <w:szCs w:val="20"/>
              </w:rPr>
              <w:lastRenderedPageBreak/>
              <w:t>Projekta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E5DC41C" w14:textId="77777777" w:rsidR="00FD5D04" w:rsidRDefault="0032740B">
            <w:pPr>
              <w:jc w:val="center"/>
            </w:pPr>
            <w:r>
              <w:rPr>
                <w:b/>
                <w:bCs/>
                <w:color w:val="444444"/>
                <w:sz w:val="20"/>
                <w:szCs w:val="20"/>
              </w:rPr>
              <w:t>Projekta īsa anotācija</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E393779" w14:textId="77777777" w:rsidR="00FD5D04" w:rsidRDefault="0032740B">
            <w:pPr>
              <w:jc w:val="center"/>
            </w:pPr>
            <w:r>
              <w:rPr>
                <w:b/>
                <w:bCs/>
                <w:color w:val="444444"/>
                <w:sz w:val="20"/>
                <w:szCs w:val="20"/>
              </w:rPr>
              <w:t>Projekta īstenošanas rezultāti</w:t>
            </w:r>
          </w:p>
        </w:tc>
      </w:tr>
      <w:tr w:rsidR="00FD5D04" w14:paraId="464AFAB6" w14:textId="77777777">
        <w:tc>
          <w:tcPr>
            <w:tcW w:w="3402" w:type="dxa"/>
            <w:noWrap/>
          </w:tcPr>
          <w:p w14:paraId="7AEBDEB1" w14:textId="77777777" w:rsidR="00FD5D04" w:rsidRDefault="0032740B">
            <w:pPr>
              <w:spacing w:after="0"/>
            </w:pPr>
            <w:r>
              <w:t>e-</w:t>
            </w:r>
            <w:proofErr w:type="spellStart"/>
            <w:r>
              <w:t>Twinning</w:t>
            </w:r>
            <w:proofErr w:type="spellEnd"/>
            <w:r>
              <w:t xml:space="preserve"> projekts "Zinātkārais Rotaļnieks"</w:t>
            </w:r>
          </w:p>
        </w:tc>
        <w:tc>
          <w:tcPr>
            <w:tcW w:w="3402" w:type="dxa"/>
            <w:noWrap/>
          </w:tcPr>
          <w:p w14:paraId="45CB1C8B" w14:textId="77777777" w:rsidR="00FD5D04" w:rsidRDefault="0032740B">
            <w:pPr>
              <w:spacing w:after="120"/>
            </w:pPr>
            <w:r>
              <w:t xml:space="preserve">Projekta "Zinātkārais Rotaļnieks" ietvaros rotaļu lācītis “ceļoja” pa Latvijas pirmsskolas izglītības iestādēm. Katrā iestādē bērni kopā ar pedagogiem piedalījās STEM jomas aktivitātēs, attīstot pētnieciskās, radošās un sadarbības prasmes. Bērnu veikums tika dokumentēts un publicēts kopīgajā </w:t>
            </w:r>
            <w:proofErr w:type="spellStart"/>
            <w:r>
              <w:t>Padlet</w:t>
            </w:r>
            <w:proofErr w:type="spellEnd"/>
            <w:r>
              <w:t xml:space="preserve"> platformā.</w:t>
            </w:r>
          </w:p>
          <w:p w14:paraId="1C12DE3C" w14:textId="77777777" w:rsidR="00FD5D04" w:rsidRDefault="0032740B">
            <w:pPr>
              <w:spacing w:before="120" w:after="0"/>
            </w:pPr>
            <w:r>
              <w:rPr>
                <w:b/>
                <w:bCs/>
              </w:rPr>
              <w:t>Projekta materiāli pieejami:</w:t>
            </w:r>
            <w:r>
              <w:br/>
              <w:t xml:space="preserve">– </w:t>
            </w:r>
            <w:proofErr w:type="spellStart"/>
            <w:r>
              <w:t>eTwinning</w:t>
            </w:r>
            <w:proofErr w:type="spellEnd"/>
            <w:r>
              <w:t xml:space="preserve"> projekta lapa: </w:t>
            </w:r>
            <w:hyperlink r:id="rId9" w:history="1">
              <w:r>
                <w:rPr>
                  <w:color w:val="0000FF"/>
                  <w:u w:val="single"/>
                </w:rPr>
                <w:t xml:space="preserve">https://school-education.ec.europa.eu/en/etwinning/projects/zinatkarais-rotalnieks </w:t>
              </w:r>
            </w:hyperlink>
            <w:r>
              <w:br/>
              <w:t xml:space="preserve">– </w:t>
            </w:r>
            <w:proofErr w:type="spellStart"/>
            <w:r>
              <w:t>Padlet</w:t>
            </w:r>
            <w:proofErr w:type="spellEnd"/>
            <w:r>
              <w:t xml:space="preserve"> darbu apkopojums:</w:t>
            </w:r>
            <w:hyperlink r:id="rId10" w:history="1">
              <w:r>
                <w:rPr>
                  <w:color w:val="0000FF"/>
                  <w:u w:val="single"/>
                </w:rPr>
                <w:t>https://padlet.com/rotalametodiskais123/zinatkarais-rotalnieks-gqktpa97msbsvjfb?frame_id=page%3AVVRxbpdTeemSeUtH6tilcizveidota</w:t>
              </w:r>
            </w:hyperlink>
          </w:p>
        </w:tc>
        <w:tc>
          <w:tcPr>
            <w:tcW w:w="3402" w:type="dxa"/>
            <w:noWrap/>
          </w:tcPr>
          <w:p w14:paraId="1AE46031" w14:textId="77777777" w:rsidR="00FD5D04" w:rsidRDefault="0032740B">
            <w:pPr>
              <w:spacing w:after="0"/>
            </w:pPr>
            <w:r>
              <w:t xml:space="preserve">Projekta laikā bērni iepazina STEM jomas iespējas rotaļnodarbībās, pilnveidoja izziņas un </w:t>
            </w:r>
            <w:proofErr w:type="spellStart"/>
            <w:r>
              <w:t>problēmrisināšanas</w:t>
            </w:r>
            <w:proofErr w:type="spellEnd"/>
            <w:r>
              <w:t xml:space="preserve"> prasmes, kā arī piedalījās pieredzes apmaiņā starp pirmsskolas izglītības iestādēm. Projekta noslēgumā tika izveidota elektroniska grāmata par lācīša piedzīvojumiem un bērnu paveikto.</w:t>
            </w:r>
          </w:p>
        </w:tc>
      </w:tr>
    </w:tbl>
    <w:p w14:paraId="4580F9D3" w14:textId="77777777" w:rsidR="00FD5D04" w:rsidRDefault="00FD5D04"/>
    <w:p w14:paraId="7FFCE818" w14:textId="77777777" w:rsidR="00FD5D04" w:rsidRDefault="0032740B">
      <w:pPr>
        <w:pStyle w:val="Virsraksts2"/>
      </w:pPr>
      <w:bookmarkStart w:id="30" w:name="_Toc30"/>
      <w:r>
        <w:t>6. Informācija par institūcijām, ar kurām noslēgti sadarbības līgumi, un/ vai par sadarbību ar fiziskajām / juridiskajām personām</w:t>
      </w:r>
      <w:bookmarkEnd w:id="30"/>
    </w:p>
    <w:p w14:paraId="2460D5C2" w14:textId="77777777" w:rsidR="00FD5D04" w:rsidRDefault="0032740B">
      <w:pPr>
        <w:spacing w:before="80" w:after="40"/>
      </w:pPr>
      <w:r>
        <w:rPr>
          <w:b/>
          <w:bCs/>
          <w:color w:val="333333"/>
        </w:rPr>
        <w:t>1. sadarbības līgums</w:t>
      </w:r>
    </w:p>
    <w:p w14:paraId="31F542D4" w14:textId="77777777" w:rsidR="00FD5D04" w:rsidRDefault="0032740B">
      <w:pPr>
        <w:spacing w:before="120" w:after="120"/>
      </w:pPr>
      <w:r>
        <w:t>Sadarbības līgums ar biedrību “Sporta un fiziskās attīstības klubs”, izglītojamajiem (2. un 3.posms) nodrošinātas koriģējošās vingrošanas nodarbības bērniem un vingrošana darbiniekiem.</w:t>
      </w:r>
    </w:p>
    <w:p w14:paraId="29118034" w14:textId="77777777" w:rsidR="00FD5D04" w:rsidRDefault="0032740B">
      <w:pPr>
        <w:spacing w:before="80" w:after="40"/>
      </w:pPr>
      <w:r>
        <w:rPr>
          <w:b/>
          <w:bCs/>
          <w:color w:val="333333"/>
        </w:rPr>
        <w:t>2. sadarbības līgums</w:t>
      </w:r>
    </w:p>
    <w:p w14:paraId="1F7025C8" w14:textId="77777777" w:rsidR="00FD5D04" w:rsidRDefault="0032740B">
      <w:pPr>
        <w:spacing w:before="120" w:after="120"/>
      </w:pPr>
      <w:r>
        <w:t>Sadarbība ar Daugavpils Universitāti, nodrošinot prakses vietas universitātes studentiem.</w:t>
      </w:r>
    </w:p>
    <w:p w14:paraId="2C6629CC" w14:textId="77777777" w:rsidR="00FD5D04" w:rsidRDefault="00FD5D04"/>
    <w:p w14:paraId="665E3D2A" w14:textId="77777777" w:rsidR="00FD5D04" w:rsidRDefault="0032740B">
      <w:pPr>
        <w:pStyle w:val="Virsraksts2"/>
      </w:pPr>
      <w:bookmarkStart w:id="31" w:name="_Toc31"/>
      <w:r>
        <w:t>7. Citi sasniegumi un izglītības iestādei būtiska informācija</w:t>
      </w:r>
      <w:bookmarkEnd w:id="31"/>
    </w:p>
    <w:p w14:paraId="485D6E17" w14:textId="77777777" w:rsidR="00FD5D04" w:rsidRDefault="0032740B">
      <w:pPr>
        <w:spacing w:before="80" w:after="40"/>
      </w:pPr>
      <w:r>
        <w:rPr>
          <w:b/>
          <w:bCs/>
          <w:color w:val="333333"/>
        </w:rPr>
        <w:t>1. sasniegums</w:t>
      </w:r>
    </w:p>
    <w:p w14:paraId="43554F88" w14:textId="77777777" w:rsidR="00FD5D04" w:rsidRDefault="0032740B">
      <w:pPr>
        <w:spacing w:before="120" w:after="120"/>
      </w:pPr>
      <w:r>
        <w:t xml:space="preserve">2025./2026. </w:t>
      </w:r>
      <w:proofErr w:type="spellStart"/>
      <w:r>
        <w:t>m.g</w:t>
      </w:r>
      <w:proofErr w:type="spellEnd"/>
      <w:r>
        <w:t xml:space="preserve">. izglītības iestādē pirmo reizi tika īstenots STEM interešu izglītības pulciņa programma 5–6 gadus veciem izglītojamajiem "Domā un dari!". Pulciņa nodarbībās bērni pilnveidoja pētnieciskās, tehnoloģiskās, radošās un </w:t>
      </w:r>
      <w:proofErr w:type="spellStart"/>
      <w:r>
        <w:t>problēmrisināšanas</w:t>
      </w:r>
      <w:proofErr w:type="spellEnd"/>
      <w:r>
        <w:t xml:space="preserve"> prasmes, darbojoties praktiskās izziņas aktivitātēs. Pulciņā piedalījās 50 izglītojamie.</w:t>
      </w:r>
    </w:p>
    <w:p w14:paraId="3AD8F2D1" w14:textId="77777777" w:rsidR="00FD5D04" w:rsidRDefault="0032740B">
      <w:pPr>
        <w:spacing w:before="80" w:after="40"/>
      </w:pPr>
      <w:r>
        <w:rPr>
          <w:b/>
          <w:bCs/>
          <w:color w:val="333333"/>
        </w:rPr>
        <w:t>2. sasniegums</w:t>
      </w:r>
    </w:p>
    <w:p w14:paraId="2FE810AC" w14:textId="77777777" w:rsidR="00FD5D04" w:rsidRDefault="0032740B">
      <w:pPr>
        <w:spacing w:before="120" w:after="120"/>
      </w:pPr>
      <w:r>
        <w:t>10.03.2026. iestādes 2 pedagogi piedalījās Izglītības forumā “ 'Iedvesma. Inovācija. Izaugsme.'” popularizējot savu labo darba praksi par tēmu "</w:t>
      </w:r>
      <w:proofErr w:type="spellStart"/>
      <w:r>
        <w:t>Rotaļvide</w:t>
      </w:r>
      <w:proofErr w:type="spellEnd"/>
      <w:r>
        <w:t xml:space="preserve">, kas iedvesmo un vieno" </w:t>
      </w:r>
    </w:p>
    <w:p w14:paraId="74D45AAB" w14:textId="77777777" w:rsidR="00FD5D04" w:rsidRDefault="0032740B">
      <w:pPr>
        <w:spacing w:before="80" w:after="40"/>
      </w:pPr>
      <w:r>
        <w:rPr>
          <w:b/>
          <w:bCs/>
          <w:color w:val="333333"/>
        </w:rPr>
        <w:t>3. sasniegums</w:t>
      </w:r>
    </w:p>
    <w:p w14:paraId="11A73734" w14:textId="77777777" w:rsidR="00FD5D04" w:rsidRDefault="0032740B">
      <w:pPr>
        <w:spacing w:before="120" w:after="120"/>
      </w:pPr>
      <w:r>
        <w:t>Daugavpils pilsētas Izglītības, jaunatnes un sporta pārvaldes apliecinājums par iegūto 1. vietu nominācijā „Inovatīvas izglītības un personības izaugsmes ekosistēma”, kas apliecina iestādes pedagogu īpaši augstu iesaisti profesionālās pilnveides pasākumos.</w:t>
      </w:r>
    </w:p>
    <w:p w14:paraId="56FD7AB7" w14:textId="77777777" w:rsidR="00FD5D04" w:rsidRDefault="0032740B">
      <w:pPr>
        <w:spacing w:before="80" w:after="40"/>
      </w:pPr>
      <w:r>
        <w:rPr>
          <w:b/>
          <w:bCs/>
          <w:color w:val="333333"/>
        </w:rPr>
        <w:t>4. sasniegums</w:t>
      </w:r>
    </w:p>
    <w:p w14:paraId="55599A7E" w14:textId="77777777" w:rsidR="00FD5D04" w:rsidRDefault="0032740B">
      <w:pPr>
        <w:spacing w:before="120" w:after="120"/>
      </w:pPr>
      <w:r>
        <w:t>23.10.2025. notika trīspusējs sadarbības pasākums ar LVA un Daugavpils pilsētas 24.pirmsskolas izglītības iestādi "Grupas vides iekārtojums kā valodas sekmētājs 1.posmā".</w:t>
      </w:r>
    </w:p>
    <w:p w14:paraId="6988AFB5" w14:textId="77777777" w:rsidR="00FD5D04" w:rsidRDefault="0032740B">
      <w:pPr>
        <w:spacing w:before="80" w:after="40"/>
      </w:pPr>
      <w:r>
        <w:rPr>
          <w:b/>
          <w:bCs/>
          <w:color w:val="333333"/>
        </w:rPr>
        <w:t>5. sasniegums</w:t>
      </w:r>
    </w:p>
    <w:p w14:paraId="3BC9AE16" w14:textId="77777777" w:rsidR="00FD5D04" w:rsidRDefault="0032740B">
      <w:pPr>
        <w:spacing w:before="120" w:after="120"/>
      </w:pPr>
      <w:r>
        <w:lastRenderedPageBreak/>
        <w:t>Iestādes vadītājas vietniece 26.03.2026. novadīja semināru “Digitālo rīku izmantošana mācību procesā” Daugavpils pilsētas 24.pirmsskolas izglītības iestādes pedagogiem. Apliecinājums - dalībnieku saraksts ar parakstiem.</w:t>
      </w:r>
    </w:p>
    <w:p w14:paraId="43285B15" w14:textId="77777777" w:rsidR="00FD5D04" w:rsidRDefault="00FD5D04"/>
    <w:p w14:paraId="7E3B0D57" w14:textId="77777777" w:rsidR="00FD5D04" w:rsidRDefault="0032740B">
      <w:pPr>
        <w:pStyle w:val="Virsraksts2"/>
      </w:pPr>
      <w:bookmarkStart w:id="32" w:name="_Toc32"/>
      <w:r>
        <w:t>8. Informāciju par izglītības iestādes akreditācijā vai izglītības iestādes vadītāja novērtēšanā norādīto uzdevumu izpildi</w:t>
      </w:r>
      <w:bookmarkEnd w:id="32"/>
    </w:p>
    <w:p w14:paraId="3A7BC535" w14:textId="77777777" w:rsidR="00FD5D04" w:rsidRDefault="0032740B">
      <w:pPr>
        <w:spacing w:after="120"/>
      </w:pPr>
      <w:r>
        <w:rPr>
          <w:i/>
          <w:iCs/>
        </w:rPr>
        <w:t>Nav attiecināms.</w:t>
      </w:r>
    </w:p>
    <w:p w14:paraId="39494CCF" w14:textId="77777777" w:rsidR="00FD5D04" w:rsidRDefault="00FD5D04"/>
    <w:p w14:paraId="4C1470C6" w14:textId="77777777" w:rsidR="00FD5D04" w:rsidRDefault="0032740B">
      <w:pPr>
        <w:pStyle w:val="Virsraksts2"/>
      </w:pPr>
      <w:bookmarkStart w:id="33" w:name="_Toc33"/>
      <w:r>
        <w:t xml:space="preserve">9. Informācija par izglītības iestādes apmeklējumā </w:t>
      </w:r>
      <w:r>
        <w:rPr>
          <w:i/>
          <w:iCs/>
        </w:rPr>
        <w:t>(IKVD, DPIJSP plānotā nodarbību/ mācību stundu vērošana)</w:t>
      </w:r>
      <w:r>
        <w:t xml:space="preserve"> noteikto uzdevumu ieviešanu</w:t>
      </w:r>
      <w:bookmarkEnd w:id="33"/>
    </w:p>
    <w:p w14:paraId="47373206" w14:textId="77777777" w:rsidR="00FD5D04" w:rsidRDefault="0032740B">
      <w:pPr>
        <w:spacing w:after="120"/>
      </w:pPr>
      <w:r>
        <w:rPr>
          <w:i/>
          <w:iCs/>
        </w:rPr>
        <w:t>Nav attiecināms.</w:t>
      </w:r>
    </w:p>
    <w:p w14:paraId="2B86DEB5" w14:textId="77777777" w:rsidR="00FD5D04" w:rsidRDefault="00FD5D04"/>
    <w:p w14:paraId="701A8704" w14:textId="77777777" w:rsidR="00FD5D04" w:rsidRDefault="0032740B">
      <w:pPr>
        <w:pStyle w:val="Virsraksts2"/>
      </w:pPr>
      <w:bookmarkStart w:id="34" w:name="_Toc34"/>
      <w:r>
        <w:t>10. Izglītības iestādes padomes ieteikumi izglītības procesa pilnveidei 2026./2027. mācību gadā</w:t>
      </w:r>
      <w:bookmarkEnd w:id="34"/>
    </w:p>
    <w:p w14:paraId="44BA864F" w14:textId="77777777" w:rsidR="00FD5D04" w:rsidRDefault="0032740B">
      <w:pPr>
        <w:spacing w:before="80" w:after="40"/>
      </w:pPr>
      <w:r>
        <w:rPr>
          <w:b/>
          <w:bCs/>
          <w:color w:val="333333"/>
        </w:rPr>
        <w:t>1. ieteikums</w:t>
      </w:r>
    </w:p>
    <w:p w14:paraId="42BF673B" w14:textId="77777777" w:rsidR="00FD5D04" w:rsidRDefault="0032740B">
      <w:pPr>
        <w:spacing w:before="120" w:after="120"/>
      </w:pPr>
      <w:r>
        <w:t>Turpināt attīstīt mūsdienīgu un bērna vajadzībām atbilstošu mācību vidi, izmantojot pedagogu pieredzi, āra vidi un digitālos risinājumus.</w:t>
      </w:r>
    </w:p>
    <w:p w14:paraId="43E816CE" w14:textId="77777777" w:rsidR="00FD5D04" w:rsidRDefault="0032740B">
      <w:pPr>
        <w:spacing w:before="80" w:after="40"/>
      </w:pPr>
      <w:r>
        <w:rPr>
          <w:b/>
          <w:bCs/>
          <w:color w:val="333333"/>
        </w:rPr>
        <w:t>2. ieteikums</w:t>
      </w:r>
    </w:p>
    <w:p w14:paraId="39BFA48B" w14:textId="77777777" w:rsidR="00FD5D04" w:rsidRDefault="0032740B">
      <w:pPr>
        <w:spacing w:before="120" w:after="120"/>
      </w:pPr>
      <w:r>
        <w:t>Turpināt attīstīt sadarbību ar ģimenēm un vietējo kopienu, paplašinot bērnu pieredzi un izpratni par apkārtējo pasauli.</w:t>
      </w:r>
    </w:p>
    <w:p w14:paraId="08183BD2" w14:textId="77777777" w:rsidR="00FD5D04" w:rsidRDefault="00FD5D04"/>
    <w:p w14:paraId="24BB9A2B" w14:textId="77777777" w:rsidR="00FD5D04" w:rsidRDefault="0032740B">
      <w:pPr>
        <w:pStyle w:val="Virsraksts2"/>
      </w:pPr>
      <w:bookmarkStart w:id="35" w:name="_Toc35"/>
      <w:r>
        <w:t>11. Izglītības iestādes darba prioritātes un plānotie sasniedzamie rezultāti 2026./2027. mācību gadā</w:t>
      </w:r>
      <w:bookmarkEnd w:id="35"/>
    </w:p>
    <w:p w14:paraId="4C1623E9" w14:textId="77777777" w:rsidR="00FD5D04" w:rsidRDefault="0032740B">
      <w:pPr>
        <w:spacing w:after="120"/>
      </w:pPr>
      <w:r>
        <w:rPr>
          <w:i/>
          <w:iCs/>
          <w:color w:val="666666"/>
        </w:rPr>
        <w:t>(kvalitatīvi un kvantitatīvi)</w:t>
      </w:r>
    </w:p>
    <w:p w14:paraId="086C75A5" w14:textId="77777777" w:rsidR="00FD5D04" w:rsidRDefault="0032740B">
      <w:pPr>
        <w:spacing w:before="80" w:after="40"/>
      </w:pPr>
      <w:r>
        <w:rPr>
          <w:b/>
          <w:bCs/>
          <w:color w:val="333333"/>
        </w:rPr>
        <w:t>1. prioritāte</w:t>
      </w:r>
    </w:p>
    <w:p w14:paraId="43E9DFCE" w14:textId="77777777" w:rsidR="00FD5D04" w:rsidRDefault="0032740B">
      <w:pPr>
        <w:spacing w:before="120" w:after="120"/>
      </w:pPr>
      <w:r>
        <w:t xml:space="preserve">Izglītojamo patstāvības un </w:t>
      </w:r>
      <w:proofErr w:type="spellStart"/>
      <w:r>
        <w:t>pašvadītas</w:t>
      </w:r>
      <w:proofErr w:type="spellEnd"/>
      <w:r>
        <w:t xml:space="preserve"> mācīšanās attīstīšana, stiprinot karjeras izglītību un sadarbību ar ģimeni un kopienu.</w:t>
      </w:r>
    </w:p>
    <w:p w14:paraId="7E3BC9C2" w14:textId="77777777" w:rsidR="00FD5D04" w:rsidRDefault="0032740B">
      <w:r>
        <w:rPr>
          <w:b/>
          <w:bCs/>
          <w:color w:val="444444"/>
          <w:sz w:val="20"/>
          <w:szCs w:val="20"/>
        </w:rPr>
        <w:t>Kvalitatīvi sasniedzamie rezultāti</w:t>
      </w:r>
    </w:p>
    <w:p w14:paraId="56B81535" w14:textId="77777777" w:rsidR="00FD5D04" w:rsidRDefault="0032740B">
      <w:pPr>
        <w:numPr>
          <w:ilvl w:val="0"/>
          <w:numId w:val="30"/>
        </w:numPr>
        <w:spacing w:before="120" w:after="120"/>
      </w:pPr>
      <w:r>
        <w:t xml:space="preserve">Izglītojamie attīsta </w:t>
      </w:r>
      <w:proofErr w:type="spellStart"/>
      <w:r>
        <w:t>pašvadītas</w:t>
      </w:r>
      <w:proofErr w:type="spellEnd"/>
      <w:r>
        <w:t xml:space="preserve"> mācīšanās prasmes un spēj patstāvīgi pieņemt lēmumus ikdienas situācijās.</w:t>
      </w:r>
    </w:p>
    <w:p w14:paraId="6F12644C" w14:textId="77777777" w:rsidR="00FD5D04" w:rsidRDefault="0032740B">
      <w:pPr>
        <w:numPr>
          <w:ilvl w:val="0"/>
          <w:numId w:val="30"/>
        </w:numPr>
        <w:spacing w:before="120" w:after="120"/>
      </w:pPr>
      <w:r>
        <w:t xml:space="preserve">Karjeras izglītības elementi tiek integrēti mācību un </w:t>
      </w:r>
      <w:proofErr w:type="spellStart"/>
      <w:r>
        <w:t>rotaļdarbības</w:t>
      </w:r>
      <w:proofErr w:type="spellEnd"/>
      <w:r>
        <w:t xml:space="preserve"> procesā.</w:t>
      </w:r>
    </w:p>
    <w:p w14:paraId="2F9EB3D8" w14:textId="77777777" w:rsidR="00FD5D04" w:rsidRDefault="0032740B">
      <w:pPr>
        <w:numPr>
          <w:ilvl w:val="0"/>
          <w:numId w:val="30"/>
        </w:numPr>
        <w:spacing w:before="120" w:after="120"/>
      </w:pPr>
      <w:r>
        <w:t>Nostiprināta sadarbība ar ģimenēm, vietējiem uzņēmumiem un kopienas pārstāvjiem.</w:t>
      </w:r>
    </w:p>
    <w:p w14:paraId="76661F3C" w14:textId="77777777" w:rsidR="00FD5D04" w:rsidRDefault="0032740B">
      <w:pPr>
        <w:numPr>
          <w:ilvl w:val="0"/>
          <w:numId w:val="30"/>
        </w:numPr>
        <w:spacing w:before="120" w:after="120"/>
      </w:pPr>
      <w:r>
        <w:t>Izglītojamie praktiski iepazīst dažādas profesijas un dzīves prasmes.</w:t>
      </w:r>
    </w:p>
    <w:p w14:paraId="46C942B9" w14:textId="77777777" w:rsidR="00FD5D04" w:rsidRDefault="0032740B">
      <w:r>
        <w:rPr>
          <w:b/>
          <w:bCs/>
          <w:color w:val="444444"/>
          <w:sz w:val="20"/>
          <w:szCs w:val="20"/>
        </w:rPr>
        <w:t>Kvantitatīvi sasniedzamie rezultāti</w:t>
      </w:r>
    </w:p>
    <w:p w14:paraId="32118BD9" w14:textId="77777777" w:rsidR="00FD5D04" w:rsidRDefault="0032740B">
      <w:pPr>
        <w:numPr>
          <w:ilvl w:val="0"/>
          <w:numId w:val="31"/>
        </w:numPr>
        <w:spacing w:before="120" w:after="120"/>
      </w:pPr>
      <w:r>
        <w:t xml:space="preserve">100% pedagogu integrē karjeras izglītības saturu </w:t>
      </w:r>
      <w:proofErr w:type="spellStart"/>
      <w:r>
        <w:t>pašvadības</w:t>
      </w:r>
      <w:proofErr w:type="spellEnd"/>
      <w:r>
        <w:t xml:space="preserve"> prasmju attīstīšanai.</w:t>
      </w:r>
    </w:p>
    <w:p w14:paraId="662ED919" w14:textId="77777777" w:rsidR="00FD5D04" w:rsidRDefault="0032740B">
      <w:pPr>
        <w:numPr>
          <w:ilvl w:val="0"/>
          <w:numId w:val="31"/>
        </w:numPr>
        <w:spacing w:before="120" w:after="120"/>
      </w:pPr>
      <w:r>
        <w:t>Izveidota sadarbība ar vismaz 3 jauniem vietējās kopienas vai profesionālās vides partneriem.</w:t>
      </w:r>
    </w:p>
    <w:p w14:paraId="2E4B890C" w14:textId="77777777" w:rsidR="00FD5D04" w:rsidRDefault="0032740B">
      <w:pPr>
        <w:numPr>
          <w:ilvl w:val="0"/>
          <w:numId w:val="31"/>
        </w:numPr>
        <w:spacing w:before="120" w:after="120"/>
      </w:pPr>
      <w:r>
        <w:t>Vismaz 60% vecāku piedalās vismaz vienā iestādes organizētā izglītojošā pasākumā.</w:t>
      </w:r>
    </w:p>
    <w:p w14:paraId="22D55998" w14:textId="77777777" w:rsidR="00FD5D04" w:rsidRDefault="0032740B">
      <w:pPr>
        <w:numPr>
          <w:ilvl w:val="0"/>
          <w:numId w:val="31"/>
        </w:numPr>
        <w:spacing w:before="120" w:after="120"/>
      </w:pPr>
      <w:r>
        <w:t>Vismaz 80% izglītojamo iesaistās patstāvību veicinošās aktivitātēs.</w:t>
      </w:r>
    </w:p>
    <w:p w14:paraId="6DDAD397" w14:textId="77777777" w:rsidR="00FD5D04" w:rsidRDefault="0032740B">
      <w:pPr>
        <w:spacing w:before="80" w:after="40"/>
      </w:pPr>
      <w:r>
        <w:rPr>
          <w:b/>
          <w:bCs/>
          <w:color w:val="333333"/>
        </w:rPr>
        <w:t>2. prioritāte</w:t>
      </w:r>
    </w:p>
    <w:p w14:paraId="7EF42A9C" w14:textId="77777777" w:rsidR="00FD5D04" w:rsidRDefault="0032740B">
      <w:pPr>
        <w:spacing w:before="120" w:after="120"/>
      </w:pPr>
      <w:r>
        <w:t>Pedagogu profesionālās kapacitātes un sadarbības kultūras pilnveide kvalitatīva mācību procesa nodrošināšanai</w:t>
      </w:r>
    </w:p>
    <w:p w14:paraId="78138C18" w14:textId="77777777" w:rsidR="00FD5D04" w:rsidRDefault="0032740B">
      <w:r>
        <w:rPr>
          <w:b/>
          <w:bCs/>
          <w:color w:val="444444"/>
          <w:sz w:val="20"/>
          <w:szCs w:val="20"/>
        </w:rPr>
        <w:lastRenderedPageBreak/>
        <w:t>Kvalitatīvi sasniedzamie rezultāti</w:t>
      </w:r>
    </w:p>
    <w:p w14:paraId="20F26470" w14:textId="77777777" w:rsidR="00FD5D04" w:rsidRDefault="0032740B">
      <w:pPr>
        <w:numPr>
          <w:ilvl w:val="0"/>
          <w:numId w:val="32"/>
        </w:numPr>
        <w:spacing w:before="120" w:after="120"/>
      </w:pPr>
      <w:r>
        <w:t>Pedagogi mērķtiecīgi izmanto digitālos rīkus un diferencētas pieejas izglītojamo vajadzību nodrošināšanai.</w:t>
      </w:r>
    </w:p>
    <w:p w14:paraId="0E03EFF0" w14:textId="77777777" w:rsidR="00FD5D04" w:rsidRDefault="0032740B">
      <w:pPr>
        <w:numPr>
          <w:ilvl w:val="0"/>
          <w:numId w:val="32"/>
        </w:numPr>
        <w:spacing w:before="120" w:after="120"/>
      </w:pPr>
      <w:r>
        <w:t>Attīstīta pedagogu savstarpējās mācīšanās un pieredzes apmaiņas kultūra.</w:t>
      </w:r>
    </w:p>
    <w:p w14:paraId="48187618" w14:textId="77777777" w:rsidR="00FD5D04" w:rsidRDefault="0032740B">
      <w:pPr>
        <w:numPr>
          <w:ilvl w:val="0"/>
          <w:numId w:val="32"/>
        </w:numPr>
        <w:spacing w:before="120" w:after="120"/>
      </w:pPr>
      <w:r>
        <w:t>Pedagogi regulāri izvērtē savu profesionālo izaugsmi un pilnveides vajadzības.</w:t>
      </w:r>
    </w:p>
    <w:p w14:paraId="6D77617D" w14:textId="77777777" w:rsidR="00FD5D04" w:rsidRDefault="0032740B">
      <w:r>
        <w:rPr>
          <w:b/>
          <w:bCs/>
          <w:color w:val="444444"/>
          <w:sz w:val="20"/>
          <w:szCs w:val="20"/>
        </w:rPr>
        <w:t>Kvantitatīvi sasniedzamie rezultāti</w:t>
      </w:r>
    </w:p>
    <w:p w14:paraId="17E3F265" w14:textId="77777777" w:rsidR="00FD5D04" w:rsidRDefault="0032740B">
      <w:pPr>
        <w:numPr>
          <w:ilvl w:val="0"/>
          <w:numId w:val="33"/>
        </w:numPr>
        <w:spacing w:before="120" w:after="120"/>
      </w:pPr>
      <w:r>
        <w:t>Vismaz 90% pedagogu izmanto digitālos rīkus diferenciācijai.</w:t>
      </w:r>
    </w:p>
    <w:p w14:paraId="1ED6DB72" w14:textId="77777777" w:rsidR="00FD5D04" w:rsidRDefault="0032740B">
      <w:pPr>
        <w:numPr>
          <w:ilvl w:val="0"/>
          <w:numId w:val="33"/>
        </w:numPr>
        <w:spacing w:before="120" w:after="120"/>
      </w:pPr>
      <w:r>
        <w:t>Katrs pedagogs piedalās vismaz 2 profesionālās sadarbības aktivitātēs gadā.</w:t>
      </w:r>
    </w:p>
    <w:p w14:paraId="33AD5438" w14:textId="77777777" w:rsidR="00FD5D04" w:rsidRDefault="0032740B">
      <w:pPr>
        <w:numPr>
          <w:ilvl w:val="0"/>
          <w:numId w:val="33"/>
        </w:numPr>
        <w:spacing w:before="120" w:after="120"/>
      </w:pPr>
      <w:r>
        <w:t>Organizētas vismaz 3 pedagogu pieredzes apmaiņas vai savstarpējās mācīšanās aktivitātes.</w:t>
      </w:r>
    </w:p>
    <w:p w14:paraId="1B84BDD7" w14:textId="77777777" w:rsidR="00FD5D04" w:rsidRDefault="0032740B">
      <w:pPr>
        <w:spacing w:before="80" w:after="40"/>
      </w:pPr>
      <w:r>
        <w:rPr>
          <w:b/>
          <w:bCs/>
          <w:color w:val="333333"/>
        </w:rPr>
        <w:t>3. prioritāte</w:t>
      </w:r>
    </w:p>
    <w:p w14:paraId="4E739E3F" w14:textId="77777777" w:rsidR="00FD5D04" w:rsidRDefault="0032740B">
      <w:pPr>
        <w:spacing w:before="120" w:after="120"/>
      </w:pPr>
      <w:r>
        <w:t>Drošas, ilgtspējīgas un efektīvas mācību vides attīstīšana, optimizējot procesus un resursus</w:t>
      </w:r>
    </w:p>
    <w:p w14:paraId="448AB91E" w14:textId="77777777" w:rsidR="00FD5D04" w:rsidRDefault="0032740B">
      <w:r>
        <w:rPr>
          <w:b/>
          <w:bCs/>
          <w:color w:val="444444"/>
          <w:sz w:val="20"/>
          <w:szCs w:val="20"/>
        </w:rPr>
        <w:t>Kvalitatīvi sasniedzamie rezultāti</w:t>
      </w:r>
    </w:p>
    <w:p w14:paraId="18EC92C3" w14:textId="77777777" w:rsidR="00FD5D04" w:rsidRDefault="0032740B">
      <w:pPr>
        <w:numPr>
          <w:ilvl w:val="0"/>
          <w:numId w:val="34"/>
        </w:numPr>
        <w:spacing w:before="120" w:after="120"/>
      </w:pPr>
      <w:r>
        <w:t>Izveidota droša, bērnu patstāvību un radošumu veicinoša mācību vide.</w:t>
      </w:r>
    </w:p>
    <w:p w14:paraId="46C6F4AB" w14:textId="77777777" w:rsidR="00FD5D04" w:rsidRDefault="0032740B">
      <w:pPr>
        <w:numPr>
          <w:ilvl w:val="0"/>
          <w:numId w:val="34"/>
        </w:numPr>
        <w:spacing w:before="120" w:after="120"/>
      </w:pPr>
      <w:r>
        <w:t>Pedagogi izmanto āra vidi kā mācību procesa resursu.</w:t>
      </w:r>
    </w:p>
    <w:p w14:paraId="59A515F1" w14:textId="77777777" w:rsidR="00FD5D04" w:rsidRDefault="0032740B">
      <w:pPr>
        <w:numPr>
          <w:ilvl w:val="0"/>
          <w:numId w:val="34"/>
        </w:numPr>
        <w:spacing w:before="120" w:after="120"/>
      </w:pPr>
      <w:r>
        <w:t>Pilnveidoti administratīvie procesi, samazinot dokumentu aprites slogu.</w:t>
      </w:r>
    </w:p>
    <w:p w14:paraId="2D47A5E1" w14:textId="77777777" w:rsidR="00FD5D04" w:rsidRDefault="0032740B">
      <w:r>
        <w:rPr>
          <w:b/>
          <w:bCs/>
          <w:color w:val="444444"/>
          <w:sz w:val="20"/>
          <w:szCs w:val="20"/>
        </w:rPr>
        <w:t>Kvantitatīvi sasniedzamie rezultāti</w:t>
      </w:r>
    </w:p>
    <w:p w14:paraId="30B36EB9" w14:textId="77777777" w:rsidR="00FD5D04" w:rsidRDefault="0032740B">
      <w:pPr>
        <w:numPr>
          <w:ilvl w:val="0"/>
          <w:numId w:val="35"/>
        </w:numPr>
        <w:spacing w:before="120" w:after="120"/>
      </w:pPr>
      <w:r>
        <w:t>Izveidotas vismaz 3 jaunas āra mācību zonas.</w:t>
      </w:r>
    </w:p>
    <w:p w14:paraId="6EAB7BB5" w14:textId="77777777" w:rsidR="00FD5D04" w:rsidRDefault="0032740B">
      <w:pPr>
        <w:numPr>
          <w:ilvl w:val="0"/>
          <w:numId w:val="35"/>
        </w:numPr>
        <w:spacing w:before="120" w:after="120"/>
      </w:pPr>
      <w:r>
        <w:t>Vismaz 90% pedagogu ikdienas darbā integrē āra mācību metodes.</w:t>
      </w:r>
    </w:p>
    <w:p w14:paraId="43B5BA0D" w14:textId="77777777" w:rsidR="00FD5D04" w:rsidRDefault="0032740B">
      <w:pPr>
        <w:numPr>
          <w:ilvl w:val="0"/>
          <w:numId w:val="35"/>
        </w:numPr>
        <w:spacing w:before="120" w:after="120"/>
      </w:pPr>
      <w:proofErr w:type="spellStart"/>
      <w:r>
        <w:t>Digitalizēti</w:t>
      </w:r>
      <w:proofErr w:type="spellEnd"/>
      <w:r>
        <w:t xml:space="preserve"> vismaz 80% pedagoģiskās dokumentācijas procesu.</w:t>
      </w:r>
    </w:p>
    <w:p w14:paraId="2DAF62C2" w14:textId="77777777" w:rsidR="00FD5D04" w:rsidRDefault="0032740B">
      <w:pPr>
        <w:numPr>
          <w:ilvl w:val="0"/>
          <w:numId w:val="35"/>
        </w:numPr>
        <w:spacing w:before="120" w:after="120"/>
      </w:pPr>
      <w:r>
        <w:t>Samazināts papīra dokumentu aprites apjoms vismaz par 50%.</w:t>
      </w:r>
    </w:p>
    <w:p w14:paraId="3C6C84BE" w14:textId="77777777" w:rsidR="00FD5D04" w:rsidRDefault="00FD5D04"/>
    <w:p w14:paraId="2A2D45D1" w14:textId="77777777" w:rsidR="00FD5D04" w:rsidRDefault="0032740B">
      <w:r>
        <w:t>Saskaņots:</w:t>
      </w:r>
    </w:p>
    <w:p w14:paraId="25DC1FC5" w14:textId="77777777" w:rsidR="00FD5D04" w:rsidRDefault="0032740B">
      <w:r>
        <w:t>Daugavpils pilsētas Izglītības, jaunatnes un sporta pārvaldes vadītāja</w:t>
      </w:r>
    </w:p>
    <w:p w14:paraId="08BB8EEE" w14:textId="77777777" w:rsidR="00FD5D04" w:rsidRDefault="0032740B">
      <w:r>
        <w:t xml:space="preserve">Marina </w:t>
      </w:r>
      <w:proofErr w:type="spellStart"/>
      <w:r>
        <w:t>Isupova</w:t>
      </w:r>
      <w:proofErr w:type="spellEnd"/>
    </w:p>
    <w:sectPr w:rsidR="00FD5D04" w:rsidSect="005F2559">
      <w:footerReference w:type="even" r:id="rId11"/>
      <w:footerReference w:type="default" r:id="rId12"/>
      <w:footerReference w:type="first" r:id="rId13"/>
      <w:pgSz w:w="11905" w:h="16837"/>
      <w:pgMar w:top="850" w:right="850" w:bottom="850" w:left="850" w:header="72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7BCC" w14:textId="77777777" w:rsidR="008312F4" w:rsidRDefault="008312F4">
      <w:pPr>
        <w:spacing w:after="0" w:line="240" w:lineRule="auto"/>
      </w:pPr>
      <w:r>
        <w:separator/>
      </w:r>
    </w:p>
  </w:endnote>
  <w:endnote w:type="continuationSeparator" w:id="0">
    <w:p w14:paraId="33F9F777" w14:textId="77777777" w:rsidR="008312F4" w:rsidRDefault="0083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9D11" w14:textId="77777777" w:rsidR="005F2559" w:rsidRPr="00361ECE" w:rsidRDefault="0032740B" w:rsidP="005F2559">
    <w:pPr>
      <w:pStyle w:val="Kjene"/>
      <w:jc w:val="center"/>
      <w:rPr>
        <w:rFonts w:ascii="Times New Roman" w:hAnsi="Times New Roman"/>
        <w:lang w:val="lv-LV"/>
      </w:rPr>
    </w:pPr>
    <w:r>
      <w:fldChar w:fldCharType="begin"/>
    </w:r>
    <w:r w:rsidRPr="005F2559">
      <w:rPr>
        <w:lang w:val="nl-BE"/>
      </w:rPr>
      <w:instrText>PAGE</w:instrText>
    </w:r>
    <w:r>
      <w:fldChar w:fldCharType="separate"/>
    </w:r>
    <w:r w:rsidR="00361ECE">
      <w:rPr>
        <w:noProof/>
        <w:lang w:val="nl-BE"/>
      </w:rPr>
      <w:t>6</w:t>
    </w:r>
    <w:r>
      <w:fldChar w:fldCharType="end"/>
    </w:r>
    <w:r w:rsidR="005F2559" w:rsidRPr="005F2559">
      <w:rPr>
        <w:lang w:val="nl-BE"/>
      </w:rPr>
      <w:tab/>
    </w:r>
    <w:r w:rsidR="005F2559" w:rsidRPr="00361ECE">
      <w:rPr>
        <w:rFonts w:ascii="Times New Roman" w:hAnsi="Times New Roman"/>
        <w:sz w:val="20"/>
        <w:szCs w:val="20"/>
        <w:lang w:val="lv-LV"/>
      </w:rPr>
      <w:t>Šis dokuments ir parakstīts ar drošu elektronisko parakstu un satur laika zīmogu</w:t>
    </w:r>
  </w:p>
  <w:p w14:paraId="788B9107" w14:textId="77777777" w:rsidR="00FD5D04" w:rsidRPr="005F2559" w:rsidRDefault="00FD5D04" w:rsidP="005F2559">
    <w:pPr>
      <w:tabs>
        <w:tab w:val="left" w:pos="4335"/>
      </w:tabs>
      <w:rPr>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5552" w14:textId="77777777" w:rsidR="005F2559" w:rsidRPr="00361ECE" w:rsidRDefault="005F2559" w:rsidP="005F2559">
    <w:pPr>
      <w:pStyle w:val="Kjene"/>
      <w:jc w:val="center"/>
      <w:rPr>
        <w:rFonts w:ascii="Times New Roman" w:hAnsi="Times New Roman"/>
        <w:lang w:val="lv-LV"/>
      </w:rPr>
    </w:pPr>
    <w:r w:rsidRPr="00361ECE">
      <w:rPr>
        <w:rFonts w:ascii="Times New Roman" w:hAnsi="Times New Roman"/>
        <w:sz w:val="20"/>
        <w:szCs w:val="20"/>
        <w:lang w:val="lv-LV"/>
      </w:rPr>
      <w:t>Šis dokuments ir parakstīts ar drošu elektronisko parakstu un satur laika zīmogu</w:t>
    </w:r>
  </w:p>
  <w:p w14:paraId="178D0C80" w14:textId="77777777" w:rsidR="00FD5D04" w:rsidRDefault="0032740B">
    <w:pPr>
      <w:jc w:val="right"/>
    </w:pPr>
    <w:r>
      <w:fldChar w:fldCharType="begin"/>
    </w:r>
    <w:r>
      <w:instrText>PAGE</w:instrText>
    </w:r>
    <w:r>
      <w:fldChar w:fldCharType="separate"/>
    </w:r>
    <w:r w:rsidR="00361ECE">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7ACE" w14:textId="77777777" w:rsidR="005F2559" w:rsidRPr="005F2559" w:rsidRDefault="005F2559" w:rsidP="005F2559">
    <w:pPr>
      <w:pStyle w:val="Kjene"/>
      <w:jc w:val="center"/>
      <w:rPr>
        <w:rFonts w:ascii="Times New Roman" w:hAnsi="Times New Roman"/>
        <w:lang w:val="nl-BE"/>
      </w:rPr>
    </w:pPr>
    <w:r w:rsidRPr="005F2559">
      <w:rPr>
        <w:rFonts w:ascii="Times New Roman" w:hAnsi="Times New Roman"/>
        <w:sz w:val="20"/>
        <w:szCs w:val="20"/>
        <w:lang w:val="nl-BE"/>
      </w:rPr>
      <w:t>Šis dokuments ir parakstīts ar drošu elektronisko parakstu un satur laika zīmogu</w:t>
    </w:r>
  </w:p>
  <w:p w14:paraId="2E8C0009" w14:textId="77777777" w:rsidR="003B0DAF" w:rsidRDefault="0032740B" w:rsidP="005F2559">
    <w:pPr>
      <w:jc w:val="center"/>
    </w:pPr>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A938" w14:textId="77777777" w:rsidR="008312F4" w:rsidRDefault="008312F4">
      <w:pPr>
        <w:spacing w:after="0" w:line="240" w:lineRule="auto"/>
      </w:pPr>
      <w:r>
        <w:separator/>
      </w:r>
    </w:p>
  </w:footnote>
  <w:footnote w:type="continuationSeparator" w:id="0">
    <w:p w14:paraId="783BC2E0" w14:textId="77777777" w:rsidR="008312F4" w:rsidRDefault="00831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5E20C0"/>
    <w:multiLevelType w:val="hybridMultilevel"/>
    <w:tmpl w:val="1938D276"/>
    <w:lvl w:ilvl="0" w:tplc="8782FC62">
      <w:start w:val="1"/>
      <w:numFmt w:val="bullet"/>
      <w:lvlText w:val="•"/>
      <w:lvlJc w:val="left"/>
      <w:pPr>
        <w:tabs>
          <w:tab w:val="num" w:pos="113"/>
        </w:tabs>
        <w:ind w:left="113" w:hanging="141"/>
      </w:pPr>
      <w:rPr>
        <w:rFonts w:ascii="Arial" w:hAnsi="Arial" w:cs="Arial" w:hint="default"/>
      </w:rPr>
    </w:lvl>
    <w:lvl w:ilvl="1" w:tplc="F56A6D2C">
      <w:start w:val="1"/>
      <w:numFmt w:val="bullet"/>
      <w:lvlText w:val="•"/>
      <w:lvlJc w:val="left"/>
      <w:pPr>
        <w:tabs>
          <w:tab w:val="num" w:pos="396"/>
        </w:tabs>
        <w:ind w:left="396" w:hanging="141"/>
      </w:pPr>
      <w:rPr>
        <w:rFonts w:ascii="Arial" w:hAnsi="Arial" w:cs="Arial" w:hint="default"/>
      </w:rPr>
    </w:lvl>
    <w:lvl w:ilvl="2" w:tplc="C17ADB62">
      <w:start w:val="1"/>
      <w:numFmt w:val="bullet"/>
      <w:lvlText w:val="•"/>
      <w:lvlJc w:val="left"/>
      <w:pPr>
        <w:tabs>
          <w:tab w:val="num" w:pos="680"/>
        </w:tabs>
        <w:ind w:left="680" w:hanging="141"/>
      </w:pPr>
      <w:rPr>
        <w:rFonts w:ascii="Arial" w:hAnsi="Arial" w:cs="Arial" w:hint="default"/>
      </w:rPr>
    </w:lvl>
    <w:lvl w:ilvl="3" w:tplc="E0BAC8D6">
      <w:start w:val="1"/>
      <w:numFmt w:val="bullet"/>
      <w:lvlText w:val="•"/>
      <w:lvlJc w:val="left"/>
      <w:pPr>
        <w:tabs>
          <w:tab w:val="num" w:pos="963"/>
        </w:tabs>
        <w:ind w:left="963" w:hanging="141"/>
      </w:pPr>
      <w:rPr>
        <w:rFonts w:ascii="Arial" w:hAnsi="Arial" w:cs="Arial" w:hint="default"/>
      </w:rPr>
    </w:lvl>
    <w:lvl w:ilvl="4" w:tplc="4874F214">
      <w:start w:val="1"/>
      <w:numFmt w:val="bullet"/>
      <w:lvlText w:val="•"/>
      <w:lvlJc w:val="left"/>
      <w:pPr>
        <w:tabs>
          <w:tab w:val="num" w:pos="1247"/>
        </w:tabs>
        <w:ind w:left="1247" w:hanging="141"/>
      </w:pPr>
      <w:rPr>
        <w:rFonts w:ascii="Arial" w:hAnsi="Arial" w:cs="Arial" w:hint="default"/>
      </w:rPr>
    </w:lvl>
    <w:lvl w:ilvl="5" w:tplc="6C4C2CA4">
      <w:start w:val="1"/>
      <w:numFmt w:val="bullet"/>
      <w:lvlText w:val="•"/>
      <w:lvlJc w:val="left"/>
      <w:pPr>
        <w:tabs>
          <w:tab w:val="num" w:pos="1530"/>
        </w:tabs>
        <w:ind w:left="1530" w:hanging="141"/>
      </w:pPr>
      <w:rPr>
        <w:rFonts w:ascii="Arial" w:hAnsi="Arial" w:cs="Arial" w:hint="default"/>
      </w:rPr>
    </w:lvl>
    <w:lvl w:ilvl="6" w:tplc="DB4A26EC">
      <w:start w:val="1"/>
      <w:numFmt w:val="bullet"/>
      <w:lvlText w:val="•"/>
      <w:lvlJc w:val="left"/>
      <w:pPr>
        <w:tabs>
          <w:tab w:val="num" w:pos="1814"/>
        </w:tabs>
        <w:ind w:left="1814" w:hanging="141"/>
      </w:pPr>
      <w:rPr>
        <w:rFonts w:ascii="Arial" w:hAnsi="Arial" w:cs="Arial" w:hint="default"/>
      </w:rPr>
    </w:lvl>
    <w:lvl w:ilvl="7" w:tplc="844834CA">
      <w:start w:val="1"/>
      <w:numFmt w:val="bullet"/>
      <w:lvlText w:val="•"/>
      <w:lvlJc w:val="left"/>
      <w:pPr>
        <w:tabs>
          <w:tab w:val="num" w:pos="2097"/>
        </w:tabs>
        <w:ind w:left="2097" w:hanging="141"/>
      </w:pPr>
      <w:rPr>
        <w:rFonts w:ascii="Arial" w:hAnsi="Arial" w:cs="Arial" w:hint="default"/>
      </w:rPr>
    </w:lvl>
    <w:lvl w:ilvl="8" w:tplc="85AC9332">
      <w:start w:val="1"/>
      <w:numFmt w:val="bullet"/>
      <w:lvlText w:val="•"/>
      <w:lvlJc w:val="left"/>
      <w:pPr>
        <w:tabs>
          <w:tab w:val="num" w:pos="2381"/>
        </w:tabs>
        <w:ind w:left="2381" w:hanging="141"/>
      </w:pPr>
      <w:rPr>
        <w:rFonts w:ascii="Arial" w:hAnsi="Arial" w:cs="Arial" w:hint="default"/>
      </w:rPr>
    </w:lvl>
  </w:abstractNum>
  <w:abstractNum w:abstractNumId="1" w15:restartNumberingAfterBreak="0">
    <w:nsid w:val="84D4BD0C"/>
    <w:multiLevelType w:val="hybridMultilevel"/>
    <w:tmpl w:val="02DAE2FC"/>
    <w:lvl w:ilvl="0" w:tplc="58F66730">
      <w:start w:val="1"/>
      <w:numFmt w:val="bullet"/>
      <w:lvlText w:val="•"/>
      <w:lvlJc w:val="left"/>
      <w:pPr>
        <w:tabs>
          <w:tab w:val="num" w:pos="113"/>
        </w:tabs>
        <w:ind w:left="113" w:hanging="141"/>
      </w:pPr>
      <w:rPr>
        <w:rFonts w:ascii="Arial" w:hAnsi="Arial" w:cs="Arial" w:hint="default"/>
      </w:rPr>
    </w:lvl>
    <w:lvl w:ilvl="1" w:tplc="FDD6B38C">
      <w:start w:val="1"/>
      <w:numFmt w:val="bullet"/>
      <w:lvlText w:val="•"/>
      <w:lvlJc w:val="left"/>
      <w:pPr>
        <w:tabs>
          <w:tab w:val="num" w:pos="396"/>
        </w:tabs>
        <w:ind w:left="396" w:hanging="141"/>
      </w:pPr>
      <w:rPr>
        <w:rFonts w:ascii="Arial" w:hAnsi="Arial" w:cs="Arial" w:hint="default"/>
      </w:rPr>
    </w:lvl>
    <w:lvl w:ilvl="2" w:tplc="8AEE4364">
      <w:start w:val="1"/>
      <w:numFmt w:val="bullet"/>
      <w:lvlText w:val="•"/>
      <w:lvlJc w:val="left"/>
      <w:pPr>
        <w:tabs>
          <w:tab w:val="num" w:pos="680"/>
        </w:tabs>
        <w:ind w:left="680" w:hanging="141"/>
      </w:pPr>
      <w:rPr>
        <w:rFonts w:ascii="Arial" w:hAnsi="Arial" w:cs="Arial" w:hint="default"/>
      </w:rPr>
    </w:lvl>
    <w:lvl w:ilvl="3" w:tplc="B63E0B9C">
      <w:start w:val="1"/>
      <w:numFmt w:val="bullet"/>
      <w:lvlText w:val="•"/>
      <w:lvlJc w:val="left"/>
      <w:pPr>
        <w:tabs>
          <w:tab w:val="num" w:pos="963"/>
        </w:tabs>
        <w:ind w:left="963" w:hanging="141"/>
      </w:pPr>
      <w:rPr>
        <w:rFonts w:ascii="Arial" w:hAnsi="Arial" w:cs="Arial" w:hint="default"/>
      </w:rPr>
    </w:lvl>
    <w:lvl w:ilvl="4" w:tplc="9D9A86FC">
      <w:start w:val="1"/>
      <w:numFmt w:val="bullet"/>
      <w:lvlText w:val="•"/>
      <w:lvlJc w:val="left"/>
      <w:pPr>
        <w:tabs>
          <w:tab w:val="num" w:pos="1247"/>
        </w:tabs>
        <w:ind w:left="1247" w:hanging="141"/>
      </w:pPr>
      <w:rPr>
        <w:rFonts w:ascii="Arial" w:hAnsi="Arial" w:cs="Arial" w:hint="default"/>
      </w:rPr>
    </w:lvl>
    <w:lvl w:ilvl="5" w:tplc="F4249394">
      <w:start w:val="1"/>
      <w:numFmt w:val="bullet"/>
      <w:lvlText w:val="•"/>
      <w:lvlJc w:val="left"/>
      <w:pPr>
        <w:tabs>
          <w:tab w:val="num" w:pos="1530"/>
        </w:tabs>
        <w:ind w:left="1530" w:hanging="141"/>
      </w:pPr>
      <w:rPr>
        <w:rFonts w:ascii="Arial" w:hAnsi="Arial" w:cs="Arial" w:hint="default"/>
      </w:rPr>
    </w:lvl>
    <w:lvl w:ilvl="6" w:tplc="2A4E6E84">
      <w:start w:val="1"/>
      <w:numFmt w:val="bullet"/>
      <w:lvlText w:val="•"/>
      <w:lvlJc w:val="left"/>
      <w:pPr>
        <w:tabs>
          <w:tab w:val="num" w:pos="1814"/>
        </w:tabs>
        <w:ind w:left="1814" w:hanging="141"/>
      </w:pPr>
      <w:rPr>
        <w:rFonts w:ascii="Arial" w:hAnsi="Arial" w:cs="Arial" w:hint="default"/>
      </w:rPr>
    </w:lvl>
    <w:lvl w:ilvl="7" w:tplc="2FB69FEE">
      <w:start w:val="1"/>
      <w:numFmt w:val="bullet"/>
      <w:lvlText w:val="•"/>
      <w:lvlJc w:val="left"/>
      <w:pPr>
        <w:tabs>
          <w:tab w:val="num" w:pos="2097"/>
        </w:tabs>
        <w:ind w:left="2097" w:hanging="141"/>
      </w:pPr>
      <w:rPr>
        <w:rFonts w:ascii="Arial" w:hAnsi="Arial" w:cs="Arial" w:hint="default"/>
      </w:rPr>
    </w:lvl>
    <w:lvl w:ilvl="8" w:tplc="DFE85B76">
      <w:start w:val="1"/>
      <w:numFmt w:val="bullet"/>
      <w:lvlText w:val="•"/>
      <w:lvlJc w:val="left"/>
      <w:pPr>
        <w:tabs>
          <w:tab w:val="num" w:pos="2381"/>
        </w:tabs>
        <w:ind w:left="2381" w:hanging="141"/>
      </w:pPr>
      <w:rPr>
        <w:rFonts w:ascii="Arial" w:hAnsi="Arial" w:cs="Arial" w:hint="default"/>
      </w:rPr>
    </w:lvl>
  </w:abstractNum>
  <w:abstractNum w:abstractNumId="2" w15:restartNumberingAfterBreak="0">
    <w:nsid w:val="89D48A81"/>
    <w:multiLevelType w:val="hybridMultilevel"/>
    <w:tmpl w:val="71F8B7D8"/>
    <w:lvl w:ilvl="0" w:tplc="7262899A">
      <w:start w:val="1"/>
      <w:numFmt w:val="bullet"/>
      <w:lvlText w:val="•"/>
      <w:lvlJc w:val="left"/>
      <w:pPr>
        <w:tabs>
          <w:tab w:val="num" w:pos="113"/>
        </w:tabs>
        <w:ind w:left="113" w:hanging="141"/>
      </w:pPr>
      <w:rPr>
        <w:rFonts w:ascii="Arial" w:hAnsi="Arial" w:cs="Arial" w:hint="default"/>
      </w:rPr>
    </w:lvl>
    <w:lvl w:ilvl="1" w:tplc="4C2814AA">
      <w:start w:val="1"/>
      <w:numFmt w:val="bullet"/>
      <w:lvlText w:val="•"/>
      <w:lvlJc w:val="left"/>
      <w:pPr>
        <w:tabs>
          <w:tab w:val="num" w:pos="396"/>
        </w:tabs>
        <w:ind w:left="396" w:hanging="141"/>
      </w:pPr>
      <w:rPr>
        <w:rFonts w:ascii="Arial" w:hAnsi="Arial" w:cs="Arial" w:hint="default"/>
      </w:rPr>
    </w:lvl>
    <w:lvl w:ilvl="2" w:tplc="3E6E6F26">
      <w:start w:val="1"/>
      <w:numFmt w:val="bullet"/>
      <w:lvlText w:val="•"/>
      <w:lvlJc w:val="left"/>
      <w:pPr>
        <w:tabs>
          <w:tab w:val="num" w:pos="680"/>
        </w:tabs>
        <w:ind w:left="680" w:hanging="141"/>
      </w:pPr>
      <w:rPr>
        <w:rFonts w:ascii="Arial" w:hAnsi="Arial" w:cs="Arial" w:hint="default"/>
      </w:rPr>
    </w:lvl>
    <w:lvl w:ilvl="3" w:tplc="91143CFE">
      <w:start w:val="1"/>
      <w:numFmt w:val="bullet"/>
      <w:lvlText w:val="•"/>
      <w:lvlJc w:val="left"/>
      <w:pPr>
        <w:tabs>
          <w:tab w:val="num" w:pos="963"/>
        </w:tabs>
        <w:ind w:left="963" w:hanging="141"/>
      </w:pPr>
      <w:rPr>
        <w:rFonts w:ascii="Arial" w:hAnsi="Arial" w:cs="Arial" w:hint="default"/>
      </w:rPr>
    </w:lvl>
    <w:lvl w:ilvl="4" w:tplc="5CDA7E86">
      <w:start w:val="1"/>
      <w:numFmt w:val="bullet"/>
      <w:lvlText w:val="•"/>
      <w:lvlJc w:val="left"/>
      <w:pPr>
        <w:tabs>
          <w:tab w:val="num" w:pos="1247"/>
        </w:tabs>
        <w:ind w:left="1247" w:hanging="141"/>
      </w:pPr>
      <w:rPr>
        <w:rFonts w:ascii="Arial" w:hAnsi="Arial" w:cs="Arial" w:hint="default"/>
      </w:rPr>
    </w:lvl>
    <w:lvl w:ilvl="5" w:tplc="8154D674">
      <w:start w:val="1"/>
      <w:numFmt w:val="bullet"/>
      <w:lvlText w:val="•"/>
      <w:lvlJc w:val="left"/>
      <w:pPr>
        <w:tabs>
          <w:tab w:val="num" w:pos="1530"/>
        </w:tabs>
        <w:ind w:left="1530" w:hanging="141"/>
      </w:pPr>
      <w:rPr>
        <w:rFonts w:ascii="Arial" w:hAnsi="Arial" w:cs="Arial" w:hint="default"/>
      </w:rPr>
    </w:lvl>
    <w:lvl w:ilvl="6" w:tplc="CC6E2B6C">
      <w:start w:val="1"/>
      <w:numFmt w:val="bullet"/>
      <w:lvlText w:val="•"/>
      <w:lvlJc w:val="left"/>
      <w:pPr>
        <w:tabs>
          <w:tab w:val="num" w:pos="1814"/>
        </w:tabs>
        <w:ind w:left="1814" w:hanging="141"/>
      </w:pPr>
      <w:rPr>
        <w:rFonts w:ascii="Arial" w:hAnsi="Arial" w:cs="Arial" w:hint="default"/>
      </w:rPr>
    </w:lvl>
    <w:lvl w:ilvl="7" w:tplc="53648E64">
      <w:start w:val="1"/>
      <w:numFmt w:val="bullet"/>
      <w:lvlText w:val="•"/>
      <w:lvlJc w:val="left"/>
      <w:pPr>
        <w:tabs>
          <w:tab w:val="num" w:pos="2097"/>
        </w:tabs>
        <w:ind w:left="2097" w:hanging="141"/>
      </w:pPr>
      <w:rPr>
        <w:rFonts w:ascii="Arial" w:hAnsi="Arial" w:cs="Arial" w:hint="default"/>
      </w:rPr>
    </w:lvl>
    <w:lvl w:ilvl="8" w:tplc="247AA720">
      <w:start w:val="1"/>
      <w:numFmt w:val="bullet"/>
      <w:lvlText w:val="•"/>
      <w:lvlJc w:val="left"/>
      <w:pPr>
        <w:tabs>
          <w:tab w:val="num" w:pos="2381"/>
        </w:tabs>
        <w:ind w:left="2381" w:hanging="141"/>
      </w:pPr>
      <w:rPr>
        <w:rFonts w:ascii="Arial" w:hAnsi="Arial" w:cs="Arial" w:hint="default"/>
      </w:rPr>
    </w:lvl>
  </w:abstractNum>
  <w:abstractNum w:abstractNumId="3" w15:restartNumberingAfterBreak="0">
    <w:nsid w:val="9AF52AA4"/>
    <w:multiLevelType w:val="hybridMultilevel"/>
    <w:tmpl w:val="B5B2DC48"/>
    <w:lvl w:ilvl="0" w:tplc="6B60B3AA">
      <w:start w:val="1"/>
      <w:numFmt w:val="bullet"/>
      <w:lvlText w:val="•"/>
      <w:lvlJc w:val="left"/>
      <w:pPr>
        <w:tabs>
          <w:tab w:val="num" w:pos="113"/>
        </w:tabs>
        <w:ind w:left="113" w:hanging="141"/>
      </w:pPr>
      <w:rPr>
        <w:rFonts w:ascii="Arial" w:hAnsi="Arial" w:cs="Arial" w:hint="default"/>
      </w:rPr>
    </w:lvl>
    <w:lvl w:ilvl="1" w:tplc="31A61CAA">
      <w:start w:val="1"/>
      <w:numFmt w:val="bullet"/>
      <w:lvlText w:val="•"/>
      <w:lvlJc w:val="left"/>
      <w:pPr>
        <w:tabs>
          <w:tab w:val="num" w:pos="396"/>
        </w:tabs>
        <w:ind w:left="396" w:hanging="141"/>
      </w:pPr>
      <w:rPr>
        <w:rFonts w:ascii="Arial" w:hAnsi="Arial" w:cs="Arial" w:hint="default"/>
      </w:rPr>
    </w:lvl>
    <w:lvl w:ilvl="2" w:tplc="27262DB8">
      <w:start w:val="1"/>
      <w:numFmt w:val="bullet"/>
      <w:lvlText w:val="•"/>
      <w:lvlJc w:val="left"/>
      <w:pPr>
        <w:tabs>
          <w:tab w:val="num" w:pos="680"/>
        </w:tabs>
        <w:ind w:left="680" w:hanging="141"/>
      </w:pPr>
      <w:rPr>
        <w:rFonts w:ascii="Arial" w:hAnsi="Arial" w:cs="Arial" w:hint="default"/>
      </w:rPr>
    </w:lvl>
    <w:lvl w:ilvl="3" w:tplc="45D46762">
      <w:start w:val="1"/>
      <w:numFmt w:val="bullet"/>
      <w:lvlText w:val="•"/>
      <w:lvlJc w:val="left"/>
      <w:pPr>
        <w:tabs>
          <w:tab w:val="num" w:pos="963"/>
        </w:tabs>
        <w:ind w:left="963" w:hanging="141"/>
      </w:pPr>
      <w:rPr>
        <w:rFonts w:ascii="Arial" w:hAnsi="Arial" w:cs="Arial" w:hint="default"/>
      </w:rPr>
    </w:lvl>
    <w:lvl w:ilvl="4" w:tplc="858009D2">
      <w:start w:val="1"/>
      <w:numFmt w:val="bullet"/>
      <w:lvlText w:val="•"/>
      <w:lvlJc w:val="left"/>
      <w:pPr>
        <w:tabs>
          <w:tab w:val="num" w:pos="1247"/>
        </w:tabs>
        <w:ind w:left="1247" w:hanging="141"/>
      </w:pPr>
      <w:rPr>
        <w:rFonts w:ascii="Arial" w:hAnsi="Arial" w:cs="Arial" w:hint="default"/>
      </w:rPr>
    </w:lvl>
    <w:lvl w:ilvl="5" w:tplc="3210EA3C">
      <w:start w:val="1"/>
      <w:numFmt w:val="bullet"/>
      <w:lvlText w:val="•"/>
      <w:lvlJc w:val="left"/>
      <w:pPr>
        <w:tabs>
          <w:tab w:val="num" w:pos="1530"/>
        </w:tabs>
        <w:ind w:left="1530" w:hanging="141"/>
      </w:pPr>
      <w:rPr>
        <w:rFonts w:ascii="Arial" w:hAnsi="Arial" w:cs="Arial" w:hint="default"/>
      </w:rPr>
    </w:lvl>
    <w:lvl w:ilvl="6" w:tplc="8190F4C6">
      <w:start w:val="1"/>
      <w:numFmt w:val="bullet"/>
      <w:lvlText w:val="•"/>
      <w:lvlJc w:val="left"/>
      <w:pPr>
        <w:tabs>
          <w:tab w:val="num" w:pos="1814"/>
        </w:tabs>
        <w:ind w:left="1814" w:hanging="141"/>
      </w:pPr>
      <w:rPr>
        <w:rFonts w:ascii="Arial" w:hAnsi="Arial" w:cs="Arial" w:hint="default"/>
      </w:rPr>
    </w:lvl>
    <w:lvl w:ilvl="7" w:tplc="F7CA963C">
      <w:start w:val="1"/>
      <w:numFmt w:val="bullet"/>
      <w:lvlText w:val="•"/>
      <w:lvlJc w:val="left"/>
      <w:pPr>
        <w:tabs>
          <w:tab w:val="num" w:pos="2097"/>
        </w:tabs>
        <w:ind w:left="2097" w:hanging="141"/>
      </w:pPr>
      <w:rPr>
        <w:rFonts w:ascii="Arial" w:hAnsi="Arial" w:cs="Arial" w:hint="default"/>
      </w:rPr>
    </w:lvl>
    <w:lvl w:ilvl="8" w:tplc="F460C886">
      <w:start w:val="1"/>
      <w:numFmt w:val="bullet"/>
      <w:lvlText w:val="•"/>
      <w:lvlJc w:val="left"/>
      <w:pPr>
        <w:tabs>
          <w:tab w:val="num" w:pos="2381"/>
        </w:tabs>
        <w:ind w:left="2381" w:hanging="141"/>
      </w:pPr>
      <w:rPr>
        <w:rFonts w:ascii="Arial" w:hAnsi="Arial" w:cs="Arial" w:hint="default"/>
      </w:rPr>
    </w:lvl>
  </w:abstractNum>
  <w:abstractNum w:abstractNumId="4" w15:restartNumberingAfterBreak="0">
    <w:nsid w:val="9EB8B7A3"/>
    <w:multiLevelType w:val="hybridMultilevel"/>
    <w:tmpl w:val="A3801412"/>
    <w:lvl w:ilvl="0" w:tplc="62F610AA">
      <w:start w:val="1"/>
      <w:numFmt w:val="bullet"/>
      <w:lvlText w:val="•"/>
      <w:lvlJc w:val="left"/>
      <w:pPr>
        <w:tabs>
          <w:tab w:val="num" w:pos="113"/>
        </w:tabs>
        <w:ind w:left="113" w:hanging="141"/>
      </w:pPr>
      <w:rPr>
        <w:rFonts w:ascii="Arial" w:hAnsi="Arial" w:cs="Arial" w:hint="default"/>
      </w:rPr>
    </w:lvl>
    <w:lvl w:ilvl="1" w:tplc="C5BC6C7C">
      <w:start w:val="1"/>
      <w:numFmt w:val="bullet"/>
      <w:lvlText w:val="•"/>
      <w:lvlJc w:val="left"/>
      <w:pPr>
        <w:tabs>
          <w:tab w:val="num" w:pos="396"/>
        </w:tabs>
        <w:ind w:left="396" w:hanging="141"/>
      </w:pPr>
      <w:rPr>
        <w:rFonts w:ascii="Arial" w:hAnsi="Arial" w:cs="Arial" w:hint="default"/>
      </w:rPr>
    </w:lvl>
    <w:lvl w:ilvl="2" w:tplc="3DC292CA">
      <w:start w:val="1"/>
      <w:numFmt w:val="bullet"/>
      <w:lvlText w:val="•"/>
      <w:lvlJc w:val="left"/>
      <w:pPr>
        <w:tabs>
          <w:tab w:val="num" w:pos="680"/>
        </w:tabs>
        <w:ind w:left="680" w:hanging="141"/>
      </w:pPr>
      <w:rPr>
        <w:rFonts w:ascii="Arial" w:hAnsi="Arial" w:cs="Arial" w:hint="default"/>
      </w:rPr>
    </w:lvl>
    <w:lvl w:ilvl="3" w:tplc="D4C2C91C">
      <w:start w:val="1"/>
      <w:numFmt w:val="bullet"/>
      <w:lvlText w:val="•"/>
      <w:lvlJc w:val="left"/>
      <w:pPr>
        <w:tabs>
          <w:tab w:val="num" w:pos="963"/>
        </w:tabs>
        <w:ind w:left="963" w:hanging="141"/>
      </w:pPr>
      <w:rPr>
        <w:rFonts w:ascii="Arial" w:hAnsi="Arial" w:cs="Arial" w:hint="default"/>
      </w:rPr>
    </w:lvl>
    <w:lvl w:ilvl="4" w:tplc="F470EC30">
      <w:start w:val="1"/>
      <w:numFmt w:val="bullet"/>
      <w:lvlText w:val="•"/>
      <w:lvlJc w:val="left"/>
      <w:pPr>
        <w:tabs>
          <w:tab w:val="num" w:pos="1247"/>
        </w:tabs>
        <w:ind w:left="1247" w:hanging="141"/>
      </w:pPr>
      <w:rPr>
        <w:rFonts w:ascii="Arial" w:hAnsi="Arial" w:cs="Arial" w:hint="default"/>
      </w:rPr>
    </w:lvl>
    <w:lvl w:ilvl="5" w:tplc="B4A81D42">
      <w:start w:val="1"/>
      <w:numFmt w:val="bullet"/>
      <w:lvlText w:val="•"/>
      <w:lvlJc w:val="left"/>
      <w:pPr>
        <w:tabs>
          <w:tab w:val="num" w:pos="1530"/>
        </w:tabs>
        <w:ind w:left="1530" w:hanging="141"/>
      </w:pPr>
      <w:rPr>
        <w:rFonts w:ascii="Arial" w:hAnsi="Arial" w:cs="Arial" w:hint="default"/>
      </w:rPr>
    </w:lvl>
    <w:lvl w:ilvl="6" w:tplc="BB10E708">
      <w:start w:val="1"/>
      <w:numFmt w:val="bullet"/>
      <w:lvlText w:val="•"/>
      <w:lvlJc w:val="left"/>
      <w:pPr>
        <w:tabs>
          <w:tab w:val="num" w:pos="1814"/>
        </w:tabs>
        <w:ind w:left="1814" w:hanging="141"/>
      </w:pPr>
      <w:rPr>
        <w:rFonts w:ascii="Arial" w:hAnsi="Arial" w:cs="Arial" w:hint="default"/>
      </w:rPr>
    </w:lvl>
    <w:lvl w:ilvl="7" w:tplc="E2B01EB2">
      <w:start w:val="1"/>
      <w:numFmt w:val="bullet"/>
      <w:lvlText w:val="•"/>
      <w:lvlJc w:val="left"/>
      <w:pPr>
        <w:tabs>
          <w:tab w:val="num" w:pos="2097"/>
        </w:tabs>
        <w:ind w:left="2097" w:hanging="141"/>
      </w:pPr>
      <w:rPr>
        <w:rFonts w:ascii="Arial" w:hAnsi="Arial" w:cs="Arial" w:hint="default"/>
      </w:rPr>
    </w:lvl>
    <w:lvl w:ilvl="8" w:tplc="D3F86FCA">
      <w:start w:val="1"/>
      <w:numFmt w:val="bullet"/>
      <w:lvlText w:val="•"/>
      <w:lvlJc w:val="left"/>
      <w:pPr>
        <w:tabs>
          <w:tab w:val="num" w:pos="2381"/>
        </w:tabs>
        <w:ind w:left="2381" w:hanging="141"/>
      </w:pPr>
      <w:rPr>
        <w:rFonts w:ascii="Arial" w:hAnsi="Arial" w:cs="Arial" w:hint="default"/>
      </w:rPr>
    </w:lvl>
  </w:abstractNum>
  <w:abstractNum w:abstractNumId="5" w15:restartNumberingAfterBreak="0">
    <w:nsid w:val="A99ACBED"/>
    <w:multiLevelType w:val="hybridMultilevel"/>
    <w:tmpl w:val="2EC80C42"/>
    <w:lvl w:ilvl="0" w:tplc="8D7A0A36">
      <w:start w:val="1"/>
      <w:numFmt w:val="bullet"/>
      <w:lvlText w:val="•"/>
      <w:lvlJc w:val="left"/>
      <w:pPr>
        <w:tabs>
          <w:tab w:val="num" w:pos="113"/>
        </w:tabs>
        <w:ind w:left="113" w:hanging="141"/>
      </w:pPr>
      <w:rPr>
        <w:rFonts w:ascii="Arial" w:hAnsi="Arial" w:cs="Arial" w:hint="default"/>
      </w:rPr>
    </w:lvl>
    <w:lvl w:ilvl="1" w:tplc="FACC0306">
      <w:start w:val="1"/>
      <w:numFmt w:val="bullet"/>
      <w:lvlText w:val="•"/>
      <w:lvlJc w:val="left"/>
      <w:pPr>
        <w:tabs>
          <w:tab w:val="num" w:pos="396"/>
        </w:tabs>
        <w:ind w:left="396" w:hanging="141"/>
      </w:pPr>
      <w:rPr>
        <w:rFonts w:ascii="Arial" w:hAnsi="Arial" w:cs="Arial" w:hint="default"/>
      </w:rPr>
    </w:lvl>
    <w:lvl w:ilvl="2" w:tplc="49CEFC04">
      <w:start w:val="1"/>
      <w:numFmt w:val="bullet"/>
      <w:lvlText w:val="•"/>
      <w:lvlJc w:val="left"/>
      <w:pPr>
        <w:tabs>
          <w:tab w:val="num" w:pos="680"/>
        </w:tabs>
        <w:ind w:left="680" w:hanging="141"/>
      </w:pPr>
      <w:rPr>
        <w:rFonts w:ascii="Arial" w:hAnsi="Arial" w:cs="Arial" w:hint="default"/>
      </w:rPr>
    </w:lvl>
    <w:lvl w:ilvl="3" w:tplc="C40A261E">
      <w:start w:val="1"/>
      <w:numFmt w:val="bullet"/>
      <w:lvlText w:val="•"/>
      <w:lvlJc w:val="left"/>
      <w:pPr>
        <w:tabs>
          <w:tab w:val="num" w:pos="963"/>
        </w:tabs>
        <w:ind w:left="963" w:hanging="141"/>
      </w:pPr>
      <w:rPr>
        <w:rFonts w:ascii="Arial" w:hAnsi="Arial" w:cs="Arial" w:hint="default"/>
      </w:rPr>
    </w:lvl>
    <w:lvl w:ilvl="4" w:tplc="C4AA63CE">
      <w:start w:val="1"/>
      <w:numFmt w:val="bullet"/>
      <w:lvlText w:val="•"/>
      <w:lvlJc w:val="left"/>
      <w:pPr>
        <w:tabs>
          <w:tab w:val="num" w:pos="1247"/>
        </w:tabs>
        <w:ind w:left="1247" w:hanging="141"/>
      </w:pPr>
      <w:rPr>
        <w:rFonts w:ascii="Arial" w:hAnsi="Arial" w:cs="Arial" w:hint="default"/>
      </w:rPr>
    </w:lvl>
    <w:lvl w:ilvl="5" w:tplc="61C89670">
      <w:start w:val="1"/>
      <w:numFmt w:val="bullet"/>
      <w:lvlText w:val="•"/>
      <w:lvlJc w:val="left"/>
      <w:pPr>
        <w:tabs>
          <w:tab w:val="num" w:pos="1530"/>
        </w:tabs>
        <w:ind w:left="1530" w:hanging="141"/>
      </w:pPr>
      <w:rPr>
        <w:rFonts w:ascii="Arial" w:hAnsi="Arial" w:cs="Arial" w:hint="default"/>
      </w:rPr>
    </w:lvl>
    <w:lvl w:ilvl="6" w:tplc="F3046A3C">
      <w:start w:val="1"/>
      <w:numFmt w:val="bullet"/>
      <w:lvlText w:val="•"/>
      <w:lvlJc w:val="left"/>
      <w:pPr>
        <w:tabs>
          <w:tab w:val="num" w:pos="1814"/>
        </w:tabs>
        <w:ind w:left="1814" w:hanging="141"/>
      </w:pPr>
      <w:rPr>
        <w:rFonts w:ascii="Arial" w:hAnsi="Arial" w:cs="Arial" w:hint="default"/>
      </w:rPr>
    </w:lvl>
    <w:lvl w:ilvl="7" w:tplc="0BB0BF08">
      <w:start w:val="1"/>
      <w:numFmt w:val="bullet"/>
      <w:lvlText w:val="•"/>
      <w:lvlJc w:val="left"/>
      <w:pPr>
        <w:tabs>
          <w:tab w:val="num" w:pos="2097"/>
        </w:tabs>
        <w:ind w:left="2097" w:hanging="141"/>
      </w:pPr>
      <w:rPr>
        <w:rFonts w:ascii="Arial" w:hAnsi="Arial" w:cs="Arial" w:hint="default"/>
      </w:rPr>
    </w:lvl>
    <w:lvl w:ilvl="8" w:tplc="19C4E4E4">
      <w:start w:val="1"/>
      <w:numFmt w:val="bullet"/>
      <w:lvlText w:val="•"/>
      <w:lvlJc w:val="left"/>
      <w:pPr>
        <w:tabs>
          <w:tab w:val="num" w:pos="2381"/>
        </w:tabs>
        <w:ind w:left="2381" w:hanging="141"/>
      </w:pPr>
      <w:rPr>
        <w:rFonts w:ascii="Arial" w:hAnsi="Arial" w:cs="Arial" w:hint="default"/>
      </w:rPr>
    </w:lvl>
  </w:abstractNum>
  <w:abstractNum w:abstractNumId="6" w15:restartNumberingAfterBreak="0">
    <w:nsid w:val="C4B8FDC7"/>
    <w:multiLevelType w:val="hybridMultilevel"/>
    <w:tmpl w:val="F5926CBA"/>
    <w:lvl w:ilvl="0" w:tplc="AB8ED570">
      <w:start w:val="1"/>
      <w:numFmt w:val="bullet"/>
      <w:lvlText w:val="•"/>
      <w:lvlJc w:val="left"/>
      <w:pPr>
        <w:tabs>
          <w:tab w:val="num" w:pos="113"/>
        </w:tabs>
        <w:ind w:left="113" w:hanging="141"/>
      </w:pPr>
      <w:rPr>
        <w:rFonts w:ascii="Arial" w:hAnsi="Arial" w:cs="Arial" w:hint="default"/>
      </w:rPr>
    </w:lvl>
    <w:lvl w:ilvl="1" w:tplc="E6CE1B6C">
      <w:start w:val="1"/>
      <w:numFmt w:val="bullet"/>
      <w:lvlText w:val="•"/>
      <w:lvlJc w:val="left"/>
      <w:pPr>
        <w:tabs>
          <w:tab w:val="num" w:pos="396"/>
        </w:tabs>
        <w:ind w:left="396" w:hanging="141"/>
      </w:pPr>
      <w:rPr>
        <w:rFonts w:ascii="Arial" w:hAnsi="Arial" w:cs="Arial" w:hint="default"/>
      </w:rPr>
    </w:lvl>
    <w:lvl w:ilvl="2" w:tplc="81285B46">
      <w:start w:val="1"/>
      <w:numFmt w:val="bullet"/>
      <w:lvlText w:val="•"/>
      <w:lvlJc w:val="left"/>
      <w:pPr>
        <w:tabs>
          <w:tab w:val="num" w:pos="680"/>
        </w:tabs>
        <w:ind w:left="680" w:hanging="141"/>
      </w:pPr>
      <w:rPr>
        <w:rFonts w:ascii="Arial" w:hAnsi="Arial" w:cs="Arial" w:hint="default"/>
      </w:rPr>
    </w:lvl>
    <w:lvl w:ilvl="3" w:tplc="FBA0BCF0">
      <w:start w:val="1"/>
      <w:numFmt w:val="bullet"/>
      <w:lvlText w:val="•"/>
      <w:lvlJc w:val="left"/>
      <w:pPr>
        <w:tabs>
          <w:tab w:val="num" w:pos="963"/>
        </w:tabs>
        <w:ind w:left="963" w:hanging="141"/>
      </w:pPr>
      <w:rPr>
        <w:rFonts w:ascii="Arial" w:hAnsi="Arial" w:cs="Arial" w:hint="default"/>
      </w:rPr>
    </w:lvl>
    <w:lvl w:ilvl="4" w:tplc="D3E2125A">
      <w:start w:val="1"/>
      <w:numFmt w:val="bullet"/>
      <w:lvlText w:val="•"/>
      <w:lvlJc w:val="left"/>
      <w:pPr>
        <w:tabs>
          <w:tab w:val="num" w:pos="1247"/>
        </w:tabs>
        <w:ind w:left="1247" w:hanging="141"/>
      </w:pPr>
      <w:rPr>
        <w:rFonts w:ascii="Arial" w:hAnsi="Arial" w:cs="Arial" w:hint="default"/>
      </w:rPr>
    </w:lvl>
    <w:lvl w:ilvl="5" w:tplc="8A543C8E">
      <w:start w:val="1"/>
      <w:numFmt w:val="bullet"/>
      <w:lvlText w:val="•"/>
      <w:lvlJc w:val="left"/>
      <w:pPr>
        <w:tabs>
          <w:tab w:val="num" w:pos="1530"/>
        </w:tabs>
        <w:ind w:left="1530" w:hanging="141"/>
      </w:pPr>
      <w:rPr>
        <w:rFonts w:ascii="Arial" w:hAnsi="Arial" w:cs="Arial" w:hint="default"/>
      </w:rPr>
    </w:lvl>
    <w:lvl w:ilvl="6" w:tplc="89841182">
      <w:start w:val="1"/>
      <w:numFmt w:val="bullet"/>
      <w:lvlText w:val="•"/>
      <w:lvlJc w:val="left"/>
      <w:pPr>
        <w:tabs>
          <w:tab w:val="num" w:pos="1814"/>
        </w:tabs>
        <w:ind w:left="1814" w:hanging="141"/>
      </w:pPr>
      <w:rPr>
        <w:rFonts w:ascii="Arial" w:hAnsi="Arial" w:cs="Arial" w:hint="default"/>
      </w:rPr>
    </w:lvl>
    <w:lvl w:ilvl="7" w:tplc="28745038">
      <w:start w:val="1"/>
      <w:numFmt w:val="bullet"/>
      <w:lvlText w:val="•"/>
      <w:lvlJc w:val="left"/>
      <w:pPr>
        <w:tabs>
          <w:tab w:val="num" w:pos="2097"/>
        </w:tabs>
        <w:ind w:left="2097" w:hanging="141"/>
      </w:pPr>
      <w:rPr>
        <w:rFonts w:ascii="Arial" w:hAnsi="Arial" w:cs="Arial" w:hint="default"/>
      </w:rPr>
    </w:lvl>
    <w:lvl w:ilvl="8" w:tplc="D3DE7F3E">
      <w:start w:val="1"/>
      <w:numFmt w:val="bullet"/>
      <w:lvlText w:val="•"/>
      <w:lvlJc w:val="left"/>
      <w:pPr>
        <w:tabs>
          <w:tab w:val="num" w:pos="2381"/>
        </w:tabs>
        <w:ind w:left="2381" w:hanging="141"/>
      </w:pPr>
      <w:rPr>
        <w:rFonts w:ascii="Arial" w:hAnsi="Arial" w:cs="Arial" w:hint="default"/>
      </w:rPr>
    </w:lvl>
  </w:abstractNum>
  <w:abstractNum w:abstractNumId="7" w15:restartNumberingAfterBreak="0">
    <w:nsid w:val="C8BA8509"/>
    <w:multiLevelType w:val="hybridMultilevel"/>
    <w:tmpl w:val="197853D4"/>
    <w:lvl w:ilvl="0" w:tplc="76B2F578">
      <w:start w:val="1"/>
      <w:numFmt w:val="bullet"/>
      <w:lvlText w:val="•"/>
      <w:lvlJc w:val="left"/>
      <w:pPr>
        <w:tabs>
          <w:tab w:val="num" w:pos="113"/>
        </w:tabs>
        <w:ind w:left="113" w:hanging="141"/>
      </w:pPr>
      <w:rPr>
        <w:rFonts w:ascii="Arial" w:hAnsi="Arial" w:cs="Arial" w:hint="default"/>
      </w:rPr>
    </w:lvl>
    <w:lvl w:ilvl="1" w:tplc="9692DC3A">
      <w:start w:val="1"/>
      <w:numFmt w:val="bullet"/>
      <w:lvlText w:val="•"/>
      <w:lvlJc w:val="left"/>
      <w:pPr>
        <w:tabs>
          <w:tab w:val="num" w:pos="396"/>
        </w:tabs>
        <w:ind w:left="396" w:hanging="141"/>
      </w:pPr>
      <w:rPr>
        <w:rFonts w:ascii="Arial" w:hAnsi="Arial" w:cs="Arial" w:hint="default"/>
      </w:rPr>
    </w:lvl>
    <w:lvl w:ilvl="2" w:tplc="2A9E50CA">
      <w:start w:val="1"/>
      <w:numFmt w:val="bullet"/>
      <w:lvlText w:val="•"/>
      <w:lvlJc w:val="left"/>
      <w:pPr>
        <w:tabs>
          <w:tab w:val="num" w:pos="680"/>
        </w:tabs>
        <w:ind w:left="680" w:hanging="141"/>
      </w:pPr>
      <w:rPr>
        <w:rFonts w:ascii="Arial" w:hAnsi="Arial" w:cs="Arial" w:hint="default"/>
      </w:rPr>
    </w:lvl>
    <w:lvl w:ilvl="3" w:tplc="D43CBD16">
      <w:start w:val="1"/>
      <w:numFmt w:val="bullet"/>
      <w:lvlText w:val="•"/>
      <w:lvlJc w:val="left"/>
      <w:pPr>
        <w:tabs>
          <w:tab w:val="num" w:pos="963"/>
        </w:tabs>
        <w:ind w:left="963" w:hanging="141"/>
      </w:pPr>
      <w:rPr>
        <w:rFonts w:ascii="Arial" w:hAnsi="Arial" w:cs="Arial" w:hint="default"/>
      </w:rPr>
    </w:lvl>
    <w:lvl w:ilvl="4" w:tplc="8CC602DE">
      <w:start w:val="1"/>
      <w:numFmt w:val="bullet"/>
      <w:lvlText w:val="•"/>
      <w:lvlJc w:val="left"/>
      <w:pPr>
        <w:tabs>
          <w:tab w:val="num" w:pos="1247"/>
        </w:tabs>
        <w:ind w:left="1247" w:hanging="141"/>
      </w:pPr>
      <w:rPr>
        <w:rFonts w:ascii="Arial" w:hAnsi="Arial" w:cs="Arial" w:hint="default"/>
      </w:rPr>
    </w:lvl>
    <w:lvl w:ilvl="5" w:tplc="73A6002C">
      <w:start w:val="1"/>
      <w:numFmt w:val="bullet"/>
      <w:lvlText w:val="•"/>
      <w:lvlJc w:val="left"/>
      <w:pPr>
        <w:tabs>
          <w:tab w:val="num" w:pos="1530"/>
        </w:tabs>
        <w:ind w:left="1530" w:hanging="141"/>
      </w:pPr>
      <w:rPr>
        <w:rFonts w:ascii="Arial" w:hAnsi="Arial" w:cs="Arial" w:hint="default"/>
      </w:rPr>
    </w:lvl>
    <w:lvl w:ilvl="6" w:tplc="F1F04DBA">
      <w:start w:val="1"/>
      <w:numFmt w:val="bullet"/>
      <w:lvlText w:val="•"/>
      <w:lvlJc w:val="left"/>
      <w:pPr>
        <w:tabs>
          <w:tab w:val="num" w:pos="1814"/>
        </w:tabs>
        <w:ind w:left="1814" w:hanging="141"/>
      </w:pPr>
      <w:rPr>
        <w:rFonts w:ascii="Arial" w:hAnsi="Arial" w:cs="Arial" w:hint="default"/>
      </w:rPr>
    </w:lvl>
    <w:lvl w:ilvl="7" w:tplc="57D4DC1A">
      <w:start w:val="1"/>
      <w:numFmt w:val="bullet"/>
      <w:lvlText w:val="•"/>
      <w:lvlJc w:val="left"/>
      <w:pPr>
        <w:tabs>
          <w:tab w:val="num" w:pos="2097"/>
        </w:tabs>
        <w:ind w:left="2097" w:hanging="141"/>
      </w:pPr>
      <w:rPr>
        <w:rFonts w:ascii="Arial" w:hAnsi="Arial" w:cs="Arial" w:hint="default"/>
      </w:rPr>
    </w:lvl>
    <w:lvl w:ilvl="8" w:tplc="930A4D5C">
      <w:start w:val="1"/>
      <w:numFmt w:val="bullet"/>
      <w:lvlText w:val="•"/>
      <w:lvlJc w:val="left"/>
      <w:pPr>
        <w:tabs>
          <w:tab w:val="num" w:pos="2381"/>
        </w:tabs>
        <w:ind w:left="2381" w:hanging="141"/>
      </w:pPr>
      <w:rPr>
        <w:rFonts w:ascii="Arial" w:hAnsi="Arial" w:cs="Arial" w:hint="default"/>
      </w:rPr>
    </w:lvl>
  </w:abstractNum>
  <w:abstractNum w:abstractNumId="8" w15:restartNumberingAfterBreak="0">
    <w:nsid w:val="CC9EBE6F"/>
    <w:multiLevelType w:val="hybridMultilevel"/>
    <w:tmpl w:val="4B567FB6"/>
    <w:lvl w:ilvl="0" w:tplc="F4AAE5A2">
      <w:start w:val="1"/>
      <w:numFmt w:val="bullet"/>
      <w:lvlText w:val="•"/>
      <w:lvlJc w:val="left"/>
      <w:pPr>
        <w:tabs>
          <w:tab w:val="num" w:pos="113"/>
        </w:tabs>
        <w:ind w:left="113" w:hanging="141"/>
      </w:pPr>
      <w:rPr>
        <w:rFonts w:ascii="Arial" w:hAnsi="Arial" w:cs="Arial" w:hint="default"/>
      </w:rPr>
    </w:lvl>
    <w:lvl w:ilvl="1" w:tplc="0DAE1E2A">
      <w:start w:val="1"/>
      <w:numFmt w:val="bullet"/>
      <w:lvlText w:val="•"/>
      <w:lvlJc w:val="left"/>
      <w:pPr>
        <w:tabs>
          <w:tab w:val="num" w:pos="396"/>
        </w:tabs>
        <w:ind w:left="396" w:hanging="141"/>
      </w:pPr>
      <w:rPr>
        <w:rFonts w:ascii="Arial" w:hAnsi="Arial" w:cs="Arial" w:hint="default"/>
      </w:rPr>
    </w:lvl>
    <w:lvl w:ilvl="2" w:tplc="BCF8E6C6">
      <w:start w:val="1"/>
      <w:numFmt w:val="bullet"/>
      <w:lvlText w:val="•"/>
      <w:lvlJc w:val="left"/>
      <w:pPr>
        <w:tabs>
          <w:tab w:val="num" w:pos="680"/>
        </w:tabs>
        <w:ind w:left="680" w:hanging="141"/>
      </w:pPr>
      <w:rPr>
        <w:rFonts w:ascii="Arial" w:hAnsi="Arial" w:cs="Arial" w:hint="default"/>
      </w:rPr>
    </w:lvl>
    <w:lvl w:ilvl="3" w:tplc="F378D064">
      <w:start w:val="1"/>
      <w:numFmt w:val="bullet"/>
      <w:lvlText w:val="•"/>
      <w:lvlJc w:val="left"/>
      <w:pPr>
        <w:tabs>
          <w:tab w:val="num" w:pos="963"/>
        </w:tabs>
        <w:ind w:left="963" w:hanging="141"/>
      </w:pPr>
      <w:rPr>
        <w:rFonts w:ascii="Arial" w:hAnsi="Arial" w:cs="Arial" w:hint="default"/>
      </w:rPr>
    </w:lvl>
    <w:lvl w:ilvl="4" w:tplc="1862E15E">
      <w:start w:val="1"/>
      <w:numFmt w:val="bullet"/>
      <w:lvlText w:val="•"/>
      <w:lvlJc w:val="left"/>
      <w:pPr>
        <w:tabs>
          <w:tab w:val="num" w:pos="1247"/>
        </w:tabs>
        <w:ind w:left="1247" w:hanging="141"/>
      </w:pPr>
      <w:rPr>
        <w:rFonts w:ascii="Arial" w:hAnsi="Arial" w:cs="Arial" w:hint="default"/>
      </w:rPr>
    </w:lvl>
    <w:lvl w:ilvl="5" w:tplc="8AE88D96">
      <w:start w:val="1"/>
      <w:numFmt w:val="bullet"/>
      <w:lvlText w:val="•"/>
      <w:lvlJc w:val="left"/>
      <w:pPr>
        <w:tabs>
          <w:tab w:val="num" w:pos="1530"/>
        </w:tabs>
        <w:ind w:left="1530" w:hanging="141"/>
      </w:pPr>
      <w:rPr>
        <w:rFonts w:ascii="Arial" w:hAnsi="Arial" w:cs="Arial" w:hint="default"/>
      </w:rPr>
    </w:lvl>
    <w:lvl w:ilvl="6" w:tplc="45846532">
      <w:start w:val="1"/>
      <w:numFmt w:val="bullet"/>
      <w:lvlText w:val="•"/>
      <w:lvlJc w:val="left"/>
      <w:pPr>
        <w:tabs>
          <w:tab w:val="num" w:pos="1814"/>
        </w:tabs>
        <w:ind w:left="1814" w:hanging="141"/>
      </w:pPr>
      <w:rPr>
        <w:rFonts w:ascii="Arial" w:hAnsi="Arial" w:cs="Arial" w:hint="default"/>
      </w:rPr>
    </w:lvl>
    <w:lvl w:ilvl="7" w:tplc="8ACAE5EC">
      <w:start w:val="1"/>
      <w:numFmt w:val="bullet"/>
      <w:lvlText w:val="•"/>
      <w:lvlJc w:val="left"/>
      <w:pPr>
        <w:tabs>
          <w:tab w:val="num" w:pos="2097"/>
        </w:tabs>
        <w:ind w:left="2097" w:hanging="141"/>
      </w:pPr>
      <w:rPr>
        <w:rFonts w:ascii="Arial" w:hAnsi="Arial" w:cs="Arial" w:hint="default"/>
      </w:rPr>
    </w:lvl>
    <w:lvl w:ilvl="8" w:tplc="43A0DA3C">
      <w:start w:val="1"/>
      <w:numFmt w:val="bullet"/>
      <w:lvlText w:val="•"/>
      <w:lvlJc w:val="left"/>
      <w:pPr>
        <w:tabs>
          <w:tab w:val="num" w:pos="2381"/>
        </w:tabs>
        <w:ind w:left="2381" w:hanging="141"/>
      </w:pPr>
      <w:rPr>
        <w:rFonts w:ascii="Arial" w:hAnsi="Arial" w:cs="Arial" w:hint="default"/>
      </w:rPr>
    </w:lvl>
  </w:abstractNum>
  <w:abstractNum w:abstractNumId="9" w15:restartNumberingAfterBreak="0">
    <w:nsid w:val="D71A1697"/>
    <w:multiLevelType w:val="hybridMultilevel"/>
    <w:tmpl w:val="D6B8F4F8"/>
    <w:lvl w:ilvl="0" w:tplc="67963CFC">
      <w:start w:val="1"/>
      <w:numFmt w:val="bullet"/>
      <w:lvlText w:val="•"/>
      <w:lvlJc w:val="left"/>
      <w:pPr>
        <w:tabs>
          <w:tab w:val="num" w:pos="113"/>
        </w:tabs>
        <w:ind w:left="113" w:hanging="141"/>
      </w:pPr>
      <w:rPr>
        <w:rFonts w:ascii="Arial" w:hAnsi="Arial" w:cs="Arial" w:hint="default"/>
      </w:rPr>
    </w:lvl>
    <w:lvl w:ilvl="1" w:tplc="EBF81356">
      <w:start w:val="1"/>
      <w:numFmt w:val="bullet"/>
      <w:lvlText w:val="•"/>
      <w:lvlJc w:val="left"/>
      <w:pPr>
        <w:tabs>
          <w:tab w:val="num" w:pos="396"/>
        </w:tabs>
        <w:ind w:left="396" w:hanging="141"/>
      </w:pPr>
      <w:rPr>
        <w:rFonts w:ascii="Arial" w:hAnsi="Arial" w:cs="Arial" w:hint="default"/>
      </w:rPr>
    </w:lvl>
    <w:lvl w:ilvl="2" w:tplc="2D74217A">
      <w:start w:val="1"/>
      <w:numFmt w:val="bullet"/>
      <w:lvlText w:val="•"/>
      <w:lvlJc w:val="left"/>
      <w:pPr>
        <w:tabs>
          <w:tab w:val="num" w:pos="680"/>
        </w:tabs>
        <w:ind w:left="680" w:hanging="141"/>
      </w:pPr>
      <w:rPr>
        <w:rFonts w:ascii="Arial" w:hAnsi="Arial" w:cs="Arial" w:hint="default"/>
      </w:rPr>
    </w:lvl>
    <w:lvl w:ilvl="3" w:tplc="D22A3DC6">
      <w:start w:val="1"/>
      <w:numFmt w:val="bullet"/>
      <w:lvlText w:val="•"/>
      <w:lvlJc w:val="left"/>
      <w:pPr>
        <w:tabs>
          <w:tab w:val="num" w:pos="963"/>
        </w:tabs>
        <w:ind w:left="963" w:hanging="141"/>
      </w:pPr>
      <w:rPr>
        <w:rFonts w:ascii="Arial" w:hAnsi="Arial" w:cs="Arial" w:hint="default"/>
      </w:rPr>
    </w:lvl>
    <w:lvl w:ilvl="4" w:tplc="363A9D50">
      <w:start w:val="1"/>
      <w:numFmt w:val="bullet"/>
      <w:lvlText w:val="•"/>
      <w:lvlJc w:val="left"/>
      <w:pPr>
        <w:tabs>
          <w:tab w:val="num" w:pos="1247"/>
        </w:tabs>
        <w:ind w:left="1247" w:hanging="141"/>
      </w:pPr>
      <w:rPr>
        <w:rFonts w:ascii="Arial" w:hAnsi="Arial" w:cs="Arial" w:hint="default"/>
      </w:rPr>
    </w:lvl>
    <w:lvl w:ilvl="5" w:tplc="8C121A28">
      <w:start w:val="1"/>
      <w:numFmt w:val="bullet"/>
      <w:lvlText w:val="•"/>
      <w:lvlJc w:val="left"/>
      <w:pPr>
        <w:tabs>
          <w:tab w:val="num" w:pos="1530"/>
        </w:tabs>
        <w:ind w:left="1530" w:hanging="141"/>
      </w:pPr>
      <w:rPr>
        <w:rFonts w:ascii="Arial" w:hAnsi="Arial" w:cs="Arial" w:hint="default"/>
      </w:rPr>
    </w:lvl>
    <w:lvl w:ilvl="6" w:tplc="F0325E1C">
      <w:start w:val="1"/>
      <w:numFmt w:val="bullet"/>
      <w:lvlText w:val="•"/>
      <w:lvlJc w:val="left"/>
      <w:pPr>
        <w:tabs>
          <w:tab w:val="num" w:pos="1814"/>
        </w:tabs>
        <w:ind w:left="1814" w:hanging="141"/>
      </w:pPr>
      <w:rPr>
        <w:rFonts w:ascii="Arial" w:hAnsi="Arial" w:cs="Arial" w:hint="default"/>
      </w:rPr>
    </w:lvl>
    <w:lvl w:ilvl="7" w:tplc="ACF4B014">
      <w:start w:val="1"/>
      <w:numFmt w:val="bullet"/>
      <w:lvlText w:val="•"/>
      <w:lvlJc w:val="left"/>
      <w:pPr>
        <w:tabs>
          <w:tab w:val="num" w:pos="2097"/>
        </w:tabs>
        <w:ind w:left="2097" w:hanging="141"/>
      </w:pPr>
      <w:rPr>
        <w:rFonts w:ascii="Arial" w:hAnsi="Arial" w:cs="Arial" w:hint="default"/>
      </w:rPr>
    </w:lvl>
    <w:lvl w:ilvl="8" w:tplc="7F183802">
      <w:start w:val="1"/>
      <w:numFmt w:val="bullet"/>
      <w:lvlText w:val="•"/>
      <w:lvlJc w:val="left"/>
      <w:pPr>
        <w:tabs>
          <w:tab w:val="num" w:pos="2381"/>
        </w:tabs>
        <w:ind w:left="2381" w:hanging="141"/>
      </w:pPr>
      <w:rPr>
        <w:rFonts w:ascii="Arial" w:hAnsi="Arial" w:cs="Arial" w:hint="default"/>
      </w:rPr>
    </w:lvl>
  </w:abstractNum>
  <w:abstractNum w:abstractNumId="10" w15:restartNumberingAfterBreak="0">
    <w:nsid w:val="E23CBA4E"/>
    <w:multiLevelType w:val="hybridMultilevel"/>
    <w:tmpl w:val="06040084"/>
    <w:lvl w:ilvl="0" w:tplc="06960FFA">
      <w:start w:val="1"/>
      <w:numFmt w:val="bullet"/>
      <w:lvlText w:val="•"/>
      <w:lvlJc w:val="left"/>
      <w:pPr>
        <w:tabs>
          <w:tab w:val="num" w:pos="113"/>
        </w:tabs>
        <w:ind w:left="113" w:hanging="141"/>
      </w:pPr>
      <w:rPr>
        <w:rFonts w:ascii="Arial" w:hAnsi="Arial" w:cs="Arial" w:hint="default"/>
      </w:rPr>
    </w:lvl>
    <w:lvl w:ilvl="1" w:tplc="37505CB8">
      <w:start w:val="1"/>
      <w:numFmt w:val="bullet"/>
      <w:lvlText w:val="•"/>
      <w:lvlJc w:val="left"/>
      <w:pPr>
        <w:tabs>
          <w:tab w:val="num" w:pos="396"/>
        </w:tabs>
        <w:ind w:left="396" w:hanging="141"/>
      </w:pPr>
      <w:rPr>
        <w:rFonts w:ascii="Arial" w:hAnsi="Arial" w:cs="Arial" w:hint="default"/>
      </w:rPr>
    </w:lvl>
    <w:lvl w:ilvl="2" w:tplc="71EE1A30">
      <w:start w:val="1"/>
      <w:numFmt w:val="bullet"/>
      <w:lvlText w:val="•"/>
      <w:lvlJc w:val="left"/>
      <w:pPr>
        <w:tabs>
          <w:tab w:val="num" w:pos="680"/>
        </w:tabs>
        <w:ind w:left="680" w:hanging="141"/>
      </w:pPr>
      <w:rPr>
        <w:rFonts w:ascii="Arial" w:hAnsi="Arial" w:cs="Arial" w:hint="default"/>
      </w:rPr>
    </w:lvl>
    <w:lvl w:ilvl="3" w:tplc="08AE77AA">
      <w:start w:val="1"/>
      <w:numFmt w:val="bullet"/>
      <w:lvlText w:val="•"/>
      <w:lvlJc w:val="left"/>
      <w:pPr>
        <w:tabs>
          <w:tab w:val="num" w:pos="963"/>
        </w:tabs>
        <w:ind w:left="963" w:hanging="141"/>
      </w:pPr>
      <w:rPr>
        <w:rFonts w:ascii="Arial" w:hAnsi="Arial" w:cs="Arial" w:hint="default"/>
      </w:rPr>
    </w:lvl>
    <w:lvl w:ilvl="4" w:tplc="4AB6A0DC">
      <w:start w:val="1"/>
      <w:numFmt w:val="bullet"/>
      <w:lvlText w:val="•"/>
      <w:lvlJc w:val="left"/>
      <w:pPr>
        <w:tabs>
          <w:tab w:val="num" w:pos="1247"/>
        </w:tabs>
        <w:ind w:left="1247" w:hanging="141"/>
      </w:pPr>
      <w:rPr>
        <w:rFonts w:ascii="Arial" w:hAnsi="Arial" w:cs="Arial" w:hint="default"/>
      </w:rPr>
    </w:lvl>
    <w:lvl w:ilvl="5" w:tplc="C1428622">
      <w:start w:val="1"/>
      <w:numFmt w:val="bullet"/>
      <w:lvlText w:val="•"/>
      <w:lvlJc w:val="left"/>
      <w:pPr>
        <w:tabs>
          <w:tab w:val="num" w:pos="1530"/>
        </w:tabs>
        <w:ind w:left="1530" w:hanging="141"/>
      </w:pPr>
      <w:rPr>
        <w:rFonts w:ascii="Arial" w:hAnsi="Arial" w:cs="Arial" w:hint="default"/>
      </w:rPr>
    </w:lvl>
    <w:lvl w:ilvl="6" w:tplc="382E933C">
      <w:start w:val="1"/>
      <w:numFmt w:val="bullet"/>
      <w:lvlText w:val="•"/>
      <w:lvlJc w:val="left"/>
      <w:pPr>
        <w:tabs>
          <w:tab w:val="num" w:pos="1814"/>
        </w:tabs>
        <w:ind w:left="1814" w:hanging="141"/>
      </w:pPr>
      <w:rPr>
        <w:rFonts w:ascii="Arial" w:hAnsi="Arial" w:cs="Arial" w:hint="default"/>
      </w:rPr>
    </w:lvl>
    <w:lvl w:ilvl="7" w:tplc="D64A8946">
      <w:start w:val="1"/>
      <w:numFmt w:val="bullet"/>
      <w:lvlText w:val="•"/>
      <w:lvlJc w:val="left"/>
      <w:pPr>
        <w:tabs>
          <w:tab w:val="num" w:pos="2097"/>
        </w:tabs>
        <w:ind w:left="2097" w:hanging="141"/>
      </w:pPr>
      <w:rPr>
        <w:rFonts w:ascii="Arial" w:hAnsi="Arial" w:cs="Arial" w:hint="default"/>
      </w:rPr>
    </w:lvl>
    <w:lvl w:ilvl="8" w:tplc="A8E6F3DA">
      <w:start w:val="1"/>
      <w:numFmt w:val="bullet"/>
      <w:lvlText w:val="•"/>
      <w:lvlJc w:val="left"/>
      <w:pPr>
        <w:tabs>
          <w:tab w:val="num" w:pos="2381"/>
        </w:tabs>
        <w:ind w:left="2381" w:hanging="141"/>
      </w:pPr>
      <w:rPr>
        <w:rFonts w:ascii="Arial" w:hAnsi="Arial" w:cs="Arial" w:hint="default"/>
      </w:rPr>
    </w:lvl>
  </w:abstractNum>
  <w:abstractNum w:abstractNumId="11" w15:restartNumberingAfterBreak="0">
    <w:nsid w:val="EF9C80D2"/>
    <w:multiLevelType w:val="hybridMultilevel"/>
    <w:tmpl w:val="B860D416"/>
    <w:lvl w:ilvl="0" w:tplc="FA1CAF5E">
      <w:start w:val="1"/>
      <w:numFmt w:val="bullet"/>
      <w:lvlText w:val="•"/>
      <w:lvlJc w:val="left"/>
      <w:pPr>
        <w:tabs>
          <w:tab w:val="num" w:pos="113"/>
        </w:tabs>
        <w:ind w:left="113" w:hanging="141"/>
      </w:pPr>
      <w:rPr>
        <w:rFonts w:ascii="Arial" w:hAnsi="Arial" w:cs="Arial" w:hint="default"/>
      </w:rPr>
    </w:lvl>
    <w:lvl w:ilvl="1" w:tplc="3196BA70">
      <w:start w:val="1"/>
      <w:numFmt w:val="bullet"/>
      <w:lvlText w:val="•"/>
      <w:lvlJc w:val="left"/>
      <w:pPr>
        <w:tabs>
          <w:tab w:val="num" w:pos="396"/>
        </w:tabs>
        <w:ind w:left="396" w:hanging="141"/>
      </w:pPr>
      <w:rPr>
        <w:rFonts w:ascii="Arial" w:hAnsi="Arial" w:cs="Arial" w:hint="default"/>
      </w:rPr>
    </w:lvl>
    <w:lvl w:ilvl="2" w:tplc="C8BED7D0">
      <w:start w:val="1"/>
      <w:numFmt w:val="bullet"/>
      <w:lvlText w:val="•"/>
      <w:lvlJc w:val="left"/>
      <w:pPr>
        <w:tabs>
          <w:tab w:val="num" w:pos="680"/>
        </w:tabs>
        <w:ind w:left="680" w:hanging="141"/>
      </w:pPr>
      <w:rPr>
        <w:rFonts w:ascii="Arial" w:hAnsi="Arial" w:cs="Arial" w:hint="default"/>
      </w:rPr>
    </w:lvl>
    <w:lvl w:ilvl="3" w:tplc="FA6EE8D8">
      <w:start w:val="1"/>
      <w:numFmt w:val="bullet"/>
      <w:lvlText w:val="•"/>
      <w:lvlJc w:val="left"/>
      <w:pPr>
        <w:tabs>
          <w:tab w:val="num" w:pos="963"/>
        </w:tabs>
        <w:ind w:left="963" w:hanging="141"/>
      </w:pPr>
      <w:rPr>
        <w:rFonts w:ascii="Arial" w:hAnsi="Arial" w:cs="Arial" w:hint="default"/>
      </w:rPr>
    </w:lvl>
    <w:lvl w:ilvl="4" w:tplc="51708A0E">
      <w:start w:val="1"/>
      <w:numFmt w:val="bullet"/>
      <w:lvlText w:val="•"/>
      <w:lvlJc w:val="left"/>
      <w:pPr>
        <w:tabs>
          <w:tab w:val="num" w:pos="1247"/>
        </w:tabs>
        <w:ind w:left="1247" w:hanging="141"/>
      </w:pPr>
      <w:rPr>
        <w:rFonts w:ascii="Arial" w:hAnsi="Arial" w:cs="Arial" w:hint="default"/>
      </w:rPr>
    </w:lvl>
    <w:lvl w:ilvl="5" w:tplc="BF4E9DCC">
      <w:start w:val="1"/>
      <w:numFmt w:val="bullet"/>
      <w:lvlText w:val="•"/>
      <w:lvlJc w:val="left"/>
      <w:pPr>
        <w:tabs>
          <w:tab w:val="num" w:pos="1530"/>
        </w:tabs>
        <w:ind w:left="1530" w:hanging="141"/>
      </w:pPr>
      <w:rPr>
        <w:rFonts w:ascii="Arial" w:hAnsi="Arial" w:cs="Arial" w:hint="default"/>
      </w:rPr>
    </w:lvl>
    <w:lvl w:ilvl="6" w:tplc="136A18A0">
      <w:start w:val="1"/>
      <w:numFmt w:val="bullet"/>
      <w:lvlText w:val="•"/>
      <w:lvlJc w:val="left"/>
      <w:pPr>
        <w:tabs>
          <w:tab w:val="num" w:pos="1814"/>
        </w:tabs>
        <w:ind w:left="1814" w:hanging="141"/>
      </w:pPr>
      <w:rPr>
        <w:rFonts w:ascii="Arial" w:hAnsi="Arial" w:cs="Arial" w:hint="default"/>
      </w:rPr>
    </w:lvl>
    <w:lvl w:ilvl="7" w:tplc="3BE883BA">
      <w:start w:val="1"/>
      <w:numFmt w:val="bullet"/>
      <w:lvlText w:val="•"/>
      <w:lvlJc w:val="left"/>
      <w:pPr>
        <w:tabs>
          <w:tab w:val="num" w:pos="2097"/>
        </w:tabs>
        <w:ind w:left="2097" w:hanging="141"/>
      </w:pPr>
      <w:rPr>
        <w:rFonts w:ascii="Arial" w:hAnsi="Arial" w:cs="Arial" w:hint="default"/>
      </w:rPr>
    </w:lvl>
    <w:lvl w:ilvl="8" w:tplc="E6EC8170">
      <w:start w:val="1"/>
      <w:numFmt w:val="bullet"/>
      <w:lvlText w:val="•"/>
      <w:lvlJc w:val="left"/>
      <w:pPr>
        <w:tabs>
          <w:tab w:val="num" w:pos="2381"/>
        </w:tabs>
        <w:ind w:left="2381" w:hanging="141"/>
      </w:pPr>
      <w:rPr>
        <w:rFonts w:ascii="Arial" w:hAnsi="Arial" w:cs="Arial" w:hint="default"/>
      </w:rPr>
    </w:lvl>
  </w:abstractNum>
  <w:abstractNum w:abstractNumId="12" w15:restartNumberingAfterBreak="0">
    <w:nsid w:val="F77D9767"/>
    <w:multiLevelType w:val="hybridMultilevel"/>
    <w:tmpl w:val="13EEE686"/>
    <w:lvl w:ilvl="0" w:tplc="307C4FE6">
      <w:start w:val="1"/>
      <w:numFmt w:val="bullet"/>
      <w:lvlText w:val="•"/>
      <w:lvlJc w:val="left"/>
      <w:pPr>
        <w:tabs>
          <w:tab w:val="num" w:pos="113"/>
        </w:tabs>
        <w:ind w:left="113" w:hanging="141"/>
      </w:pPr>
      <w:rPr>
        <w:rFonts w:ascii="Arial" w:hAnsi="Arial" w:cs="Arial" w:hint="default"/>
      </w:rPr>
    </w:lvl>
    <w:lvl w:ilvl="1" w:tplc="86D4F6A2">
      <w:start w:val="1"/>
      <w:numFmt w:val="bullet"/>
      <w:lvlText w:val="•"/>
      <w:lvlJc w:val="left"/>
      <w:pPr>
        <w:tabs>
          <w:tab w:val="num" w:pos="396"/>
        </w:tabs>
        <w:ind w:left="396" w:hanging="141"/>
      </w:pPr>
      <w:rPr>
        <w:rFonts w:ascii="Arial" w:hAnsi="Arial" w:cs="Arial" w:hint="default"/>
      </w:rPr>
    </w:lvl>
    <w:lvl w:ilvl="2" w:tplc="63947E72">
      <w:start w:val="1"/>
      <w:numFmt w:val="bullet"/>
      <w:lvlText w:val="•"/>
      <w:lvlJc w:val="left"/>
      <w:pPr>
        <w:tabs>
          <w:tab w:val="num" w:pos="680"/>
        </w:tabs>
        <w:ind w:left="680" w:hanging="141"/>
      </w:pPr>
      <w:rPr>
        <w:rFonts w:ascii="Arial" w:hAnsi="Arial" w:cs="Arial" w:hint="default"/>
      </w:rPr>
    </w:lvl>
    <w:lvl w:ilvl="3" w:tplc="83280EAA">
      <w:start w:val="1"/>
      <w:numFmt w:val="bullet"/>
      <w:lvlText w:val="•"/>
      <w:lvlJc w:val="left"/>
      <w:pPr>
        <w:tabs>
          <w:tab w:val="num" w:pos="963"/>
        </w:tabs>
        <w:ind w:left="963" w:hanging="141"/>
      </w:pPr>
      <w:rPr>
        <w:rFonts w:ascii="Arial" w:hAnsi="Arial" w:cs="Arial" w:hint="default"/>
      </w:rPr>
    </w:lvl>
    <w:lvl w:ilvl="4" w:tplc="E4B233C2">
      <w:start w:val="1"/>
      <w:numFmt w:val="bullet"/>
      <w:lvlText w:val="•"/>
      <w:lvlJc w:val="left"/>
      <w:pPr>
        <w:tabs>
          <w:tab w:val="num" w:pos="1247"/>
        </w:tabs>
        <w:ind w:left="1247" w:hanging="141"/>
      </w:pPr>
      <w:rPr>
        <w:rFonts w:ascii="Arial" w:hAnsi="Arial" w:cs="Arial" w:hint="default"/>
      </w:rPr>
    </w:lvl>
    <w:lvl w:ilvl="5" w:tplc="032C1EE2">
      <w:start w:val="1"/>
      <w:numFmt w:val="bullet"/>
      <w:lvlText w:val="•"/>
      <w:lvlJc w:val="left"/>
      <w:pPr>
        <w:tabs>
          <w:tab w:val="num" w:pos="1530"/>
        </w:tabs>
        <w:ind w:left="1530" w:hanging="141"/>
      </w:pPr>
      <w:rPr>
        <w:rFonts w:ascii="Arial" w:hAnsi="Arial" w:cs="Arial" w:hint="default"/>
      </w:rPr>
    </w:lvl>
    <w:lvl w:ilvl="6" w:tplc="3A9CEBF0">
      <w:start w:val="1"/>
      <w:numFmt w:val="bullet"/>
      <w:lvlText w:val="•"/>
      <w:lvlJc w:val="left"/>
      <w:pPr>
        <w:tabs>
          <w:tab w:val="num" w:pos="1814"/>
        </w:tabs>
        <w:ind w:left="1814" w:hanging="141"/>
      </w:pPr>
      <w:rPr>
        <w:rFonts w:ascii="Arial" w:hAnsi="Arial" w:cs="Arial" w:hint="default"/>
      </w:rPr>
    </w:lvl>
    <w:lvl w:ilvl="7" w:tplc="15B8A964">
      <w:start w:val="1"/>
      <w:numFmt w:val="bullet"/>
      <w:lvlText w:val="•"/>
      <w:lvlJc w:val="left"/>
      <w:pPr>
        <w:tabs>
          <w:tab w:val="num" w:pos="2097"/>
        </w:tabs>
        <w:ind w:left="2097" w:hanging="141"/>
      </w:pPr>
      <w:rPr>
        <w:rFonts w:ascii="Arial" w:hAnsi="Arial" w:cs="Arial" w:hint="default"/>
      </w:rPr>
    </w:lvl>
    <w:lvl w:ilvl="8" w:tplc="D21AEAA4">
      <w:start w:val="1"/>
      <w:numFmt w:val="bullet"/>
      <w:lvlText w:val="•"/>
      <w:lvlJc w:val="left"/>
      <w:pPr>
        <w:tabs>
          <w:tab w:val="num" w:pos="2381"/>
        </w:tabs>
        <w:ind w:left="2381" w:hanging="141"/>
      </w:pPr>
      <w:rPr>
        <w:rFonts w:ascii="Arial" w:hAnsi="Arial" w:cs="Arial" w:hint="default"/>
      </w:rPr>
    </w:lvl>
  </w:abstractNum>
  <w:abstractNum w:abstractNumId="13" w15:restartNumberingAfterBreak="0">
    <w:nsid w:val="F858F002"/>
    <w:multiLevelType w:val="hybridMultilevel"/>
    <w:tmpl w:val="03448524"/>
    <w:lvl w:ilvl="0" w:tplc="2570A892">
      <w:start w:val="1"/>
      <w:numFmt w:val="bullet"/>
      <w:lvlText w:val="•"/>
      <w:lvlJc w:val="left"/>
      <w:pPr>
        <w:tabs>
          <w:tab w:val="num" w:pos="113"/>
        </w:tabs>
        <w:ind w:left="113" w:hanging="141"/>
      </w:pPr>
      <w:rPr>
        <w:rFonts w:ascii="Arial" w:hAnsi="Arial" w:cs="Arial" w:hint="default"/>
      </w:rPr>
    </w:lvl>
    <w:lvl w:ilvl="1" w:tplc="5D54B698">
      <w:start w:val="1"/>
      <w:numFmt w:val="bullet"/>
      <w:lvlText w:val="•"/>
      <w:lvlJc w:val="left"/>
      <w:pPr>
        <w:tabs>
          <w:tab w:val="num" w:pos="396"/>
        </w:tabs>
        <w:ind w:left="396" w:hanging="141"/>
      </w:pPr>
      <w:rPr>
        <w:rFonts w:ascii="Arial" w:hAnsi="Arial" w:cs="Arial" w:hint="default"/>
      </w:rPr>
    </w:lvl>
    <w:lvl w:ilvl="2" w:tplc="80D4E6C0">
      <w:start w:val="1"/>
      <w:numFmt w:val="bullet"/>
      <w:lvlText w:val="•"/>
      <w:lvlJc w:val="left"/>
      <w:pPr>
        <w:tabs>
          <w:tab w:val="num" w:pos="680"/>
        </w:tabs>
        <w:ind w:left="680" w:hanging="141"/>
      </w:pPr>
      <w:rPr>
        <w:rFonts w:ascii="Arial" w:hAnsi="Arial" w:cs="Arial" w:hint="default"/>
      </w:rPr>
    </w:lvl>
    <w:lvl w:ilvl="3" w:tplc="F9CEEE30">
      <w:start w:val="1"/>
      <w:numFmt w:val="bullet"/>
      <w:lvlText w:val="•"/>
      <w:lvlJc w:val="left"/>
      <w:pPr>
        <w:tabs>
          <w:tab w:val="num" w:pos="963"/>
        </w:tabs>
        <w:ind w:left="963" w:hanging="141"/>
      </w:pPr>
      <w:rPr>
        <w:rFonts w:ascii="Arial" w:hAnsi="Arial" w:cs="Arial" w:hint="default"/>
      </w:rPr>
    </w:lvl>
    <w:lvl w:ilvl="4" w:tplc="6178A25A">
      <w:start w:val="1"/>
      <w:numFmt w:val="bullet"/>
      <w:lvlText w:val="•"/>
      <w:lvlJc w:val="left"/>
      <w:pPr>
        <w:tabs>
          <w:tab w:val="num" w:pos="1247"/>
        </w:tabs>
        <w:ind w:left="1247" w:hanging="141"/>
      </w:pPr>
      <w:rPr>
        <w:rFonts w:ascii="Arial" w:hAnsi="Arial" w:cs="Arial" w:hint="default"/>
      </w:rPr>
    </w:lvl>
    <w:lvl w:ilvl="5" w:tplc="DEBC7A96">
      <w:start w:val="1"/>
      <w:numFmt w:val="bullet"/>
      <w:lvlText w:val="•"/>
      <w:lvlJc w:val="left"/>
      <w:pPr>
        <w:tabs>
          <w:tab w:val="num" w:pos="1530"/>
        </w:tabs>
        <w:ind w:left="1530" w:hanging="141"/>
      </w:pPr>
      <w:rPr>
        <w:rFonts w:ascii="Arial" w:hAnsi="Arial" w:cs="Arial" w:hint="default"/>
      </w:rPr>
    </w:lvl>
    <w:lvl w:ilvl="6" w:tplc="70501C80">
      <w:start w:val="1"/>
      <w:numFmt w:val="bullet"/>
      <w:lvlText w:val="•"/>
      <w:lvlJc w:val="left"/>
      <w:pPr>
        <w:tabs>
          <w:tab w:val="num" w:pos="1814"/>
        </w:tabs>
        <w:ind w:left="1814" w:hanging="141"/>
      </w:pPr>
      <w:rPr>
        <w:rFonts w:ascii="Arial" w:hAnsi="Arial" w:cs="Arial" w:hint="default"/>
      </w:rPr>
    </w:lvl>
    <w:lvl w:ilvl="7" w:tplc="C5E69B6C">
      <w:start w:val="1"/>
      <w:numFmt w:val="bullet"/>
      <w:lvlText w:val="•"/>
      <w:lvlJc w:val="left"/>
      <w:pPr>
        <w:tabs>
          <w:tab w:val="num" w:pos="2097"/>
        </w:tabs>
        <w:ind w:left="2097" w:hanging="141"/>
      </w:pPr>
      <w:rPr>
        <w:rFonts w:ascii="Arial" w:hAnsi="Arial" w:cs="Arial" w:hint="default"/>
      </w:rPr>
    </w:lvl>
    <w:lvl w:ilvl="8" w:tplc="F0A0CCA2">
      <w:start w:val="1"/>
      <w:numFmt w:val="bullet"/>
      <w:lvlText w:val="•"/>
      <w:lvlJc w:val="left"/>
      <w:pPr>
        <w:tabs>
          <w:tab w:val="num" w:pos="2381"/>
        </w:tabs>
        <w:ind w:left="2381" w:hanging="141"/>
      </w:pPr>
      <w:rPr>
        <w:rFonts w:ascii="Arial" w:hAnsi="Arial" w:cs="Arial" w:hint="default"/>
      </w:rPr>
    </w:lvl>
  </w:abstractNum>
  <w:abstractNum w:abstractNumId="14" w15:restartNumberingAfterBreak="0">
    <w:nsid w:val="FA3A60EA"/>
    <w:multiLevelType w:val="hybridMultilevel"/>
    <w:tmpl w:val="2850C9F6"/>
    <w:lvl w:ilvl="0" w:tplc="77B62552">
      <w:start w:val="1"/>
      <w:numFmt w:val="bullet"/>
      <w:lvlText w:val="•"/>
      <w:lvlJc w:val="left"/>
      <w:pPr>
        <w:tabs>
          <w:tab w:val="num" w:pos="113"/>
        </w:tabs>
        <w:ind w:left="113" w:hanging="141"/>
      </w:pPr>
      <w:rPr>
        <w:rFonts w:ascii="Arial" w:hAnsi="Arial" w:cs="Arial" w:hint="default"/>
      </w:rPr>
    </w:lvl>
    <w:lvl w:ilvl="1" w:tplc="FC8E8824">
      <w:start w:val="1"/>
      <w:numFmt w:val="bullet"/>
      <w:lvlText w:val="•"/>
      <w:lvlJc w:val="left"/>
      <w:pPr>
        <w:tabs>
          <w:tab w:val="num" w:pos="396"/>
        </w:tabs>
        <w:ind w:left="396" w:hanging="141"/>
      </w:pPr>
      <w:rPr>
        <w:rFonts w:ascii="Arial" w:hAnsi="Arial" w:cs="Arial" w:hint="default"/>
      </w:rPr>
    </w:lvl>
    <w:lvl w:ilvl="2" w:tplc="61B4BB3E">
      <w:start w:val="1"/>
      <w:numFmt w:val="bullet"/>
      <w:lvlText w:val="•"/>
      <w:lvlJc w:val="left"/>
      <w:pPr>
        <w:tabs>
          <w:tab w:val="num" w:pos="680"/>
        </w:tabs>
        <w:ind w:left="680" w:hanging="141"/>
      </w:pPr>
      <w:rPr>
        <w:rFonts w:ascii="Arial" w:hAnsi="Arial" w:cs="Arial" w:hint="default"/>
      </w:rPr>
    </w:lvl>
    <w:lvl w:ilvl="3" w:tplc="BE2C4268">
      <w:start w:val="1"/>
      <w:numFmt w:val="bullet"/>
      <w:lvlText w:val="•"/>
      <w:lvlJc w:val="left"/>
      <w:pPr>
        <w:tabs>
          <w:tab w:val="num" w:pos="963"/>
        </w:tabs>
        <w:ind w:left="963" w:hanging="141"/>
      </w:pPr>
      <w:rPr>
        <w:rFonts w:ascii="Arial" w:hAnsi="Arial" w:cs="Arial" w:hint="default"/>
      </w:rPr>
    </w:lvl>
    <w:lvl w:ilvl="4" w:tplc="FD6E314C">
      <w:start w:val="1"/>
      <w:numFmt w:val="bullet"/>
      <w:lvlText w:val="•"/>
      <w:lvlJc w:val="left"/>
      <w:pPr>
        <w:tabs>
          <w:tab w:val="num" w:pos="1247"/>
        </w:tabs>
        <w:ind w:left="1247" w:hanging="141"/>
      </w:pPr>
      <w:rPr>
        <w:rFonts w:ascii="Arial" w:hAnsi="Arial" w:cs="Arial" w:hint="default"/>
      </w:rPr>
    </w:lvl>
    <w:lvl w:ilvl="5" w:tplc="AC40ABDC">
      <w:start w:val="1"/>
      <w:numFmt w:val="bullet"/>
      <w:lvlText w:val="•"/>
      <w:lvlJc w:val="left"/>
      <w:pPr>
        <w:tabs>
          <w:tab w:val="num" w:pos="1530"/>
        </w:tabs>
        <w:ind w:left="1530" w:hanging="141"/>
      </w:pPr>
      <w:rPr>
        <w:rFonts w:ascii="Arial" w:hAnsi="Arial" w:cs="Arial" w:hint="default"/>
      </w:rPr>
    </w:lvl>
    <w:lvl w:ilvl="6" w:tplc="B1B60E1A">
      <w:start w:val="1"/>
      <w:numFmt w:val="bullet"/>
      <w:lvlText w:val="•"/>
      <w:lvlJc w:val="left"/>
      <w:pPr>
        <w:tabs>
          <w:tab w:val="num" w:pos="1814"/>
        </w:tabs>
        <w:ind w:left="1814" w:hanging="141"/>
      </w:pPr>
      <w:rPr>
        <w:rFonts w:ascii="Arial" w:hAnsi="Arial" w:cs="Arial" w:hint="default"/>
      </w:rPr>
    </w:lvl>
    <w:lvl w:ilvl="7" w:tplc="3FCA89F6">
      <w:start w:val="1"/>
      <w:numFmt w:val="bullet"/>
      <w:lvlText w:val="•"/>
      <w:lvlJc w:val="left"/>
      <w:pPr>
        <w:tabs>
          <w:tab w:val="num" w:pos="2097"/>
        </w:tabs>
        <w:ind w:left="2097" w:hanging="141"/>
      </w:pPr>
      <w:rPr>
        <w:rFonts w:ascii="Arial" w:hAnsi="Arial" w:cs="Arial" w:hint="default"/>
      </w:rPr>
    </w:lvl>
    <w:lvl w:ilvl="8" w:tplc="09FA153A">
      <w:start w:val="1"/>
      <w:numFmt w:val="bullet"/>
      <w:lvlText w:val="•"/>
      <w:lvlJc w:val="left"/>
      <w:pPr>
        <w:tabs>
          <w:tab w:val="num" w:pos="2381"/>
        </w:tabs>
        <w:ind w:left="2381" w:hanging="141"/>
      </w:pPr>
      <w:rPr>
        <w:rFonts w:ascii="Arial" w:hAnsi="Arial" w:cs="Arial" w:hint="default"/>
      </w:rPr>
    </w:lvl>
  </w:abstractNum>
  <w:abstractNum w:abstractNumId="15" w15:restartNumberingAfterBreak="0">
    <w:nsid w:val="FB66A66D"/>
    <w:multiLevelType w:val="hybridMultilevel"/>
    <w:tmpl w:val="2D08DE22"/>
    <w:lvl w:ilvl="0" w:tplc="3F7CEEB8">
      <w:start w:val="1"/>
      <w:numFmt w:val="bullet"/>
      <w:lvlText w:val="•"/>
      <w:lvlJc w:val="left"/>
      <w:pPr>
        <w:tabs>
          <w:tab w:val="num" w:pos="113"/>
        </w:tabs>
        <w:ind w:left="113" w:hanging="141"/>
      </w:pPr>
      <w:rPr>
        <w:rFonts w:ascii="Arial" w:hAnsi="Arial" w:cs="Arial" w:hint="default"/>
      </w:rPr>
    </w:lvl>
    <w:lvl w:ilvl="1" w:tplc="CB16962A">
      <w:start w:val="1"/>
      <w:numFmt w:val="bullet"/>
      <w:lvlText w:val="•"/>
      <w:lvlJc w:val="left"/>
      <w:pPr>
        <w:tabs>
          <w:tab w:val="num" w:pos="396"/>
        </w:tabs>
        <w:ind w:left="396" w:hanging="141"/>
      </w:pPr>
      <w:rPr>
        <w:rFonts w:ascii="Arial" w:hAnsi="Arial" w:cs="Arial" w:hint="default"/>
      </w:rPr>
    </w:lvl>
    <w:lvl w:ilvl="2" w:tplc="6C5805A8">
      <w:start w:val="1"/>
      <w:numFmt w:val="bullet"/>
      <w:lvlText w:val="•"/>
      <w:lvlJc w:val="left"/>
      <w:pPr>
        <w:tabs>
          <w:tab w:val="num" w:pos="680"/>
        </w:tabs>
        <w:ind w:left="680" w:hanging="141"/>
      </w:pPr>
      <w:rPr>
        <w:rFonts w:ascii="Arial" w:hAnsi="Arial" w:cs="Arial" w:hint="default"/>
      </w:rPr>
    </w:lvl>
    <w:lvl w:ilvl="3" w:tplc="7654FFE0">
      <w:start w:val="1"/>
      <w:numFmt w:val="bullet"/>
      <w:lvlText w:val="•"/>
      <w:lvlJc w:val="left"/>
      <w:pPr>
        <w:tabs>
          <w:tab w:val="num" w:pos="963"/>
        </w:tabs>
        <w:ind w:left="963" w:hanging="141"/>
      </w:pPr>
      <w:rPr>
        <w:rFonts w:ascii="Arial" w:hAnsi="Arial" w:cs="Arial" w:hint="default"/>
      </w:rPr>
    </w:lvl>
    <w:lvl w:ilvl="4" w:tplc="C76CEF9E">
      <w:start w:val="1"/>
      <w:numFmt w:val="bullet"/>
      <w:lvlText w:val="•"/>
      <w:lvlJc w:val="left"/>
      <w:pPr>
        <w:tabs>
          <w:tab w:val="num" w:pos="1247"/>
        </w:tabs>
        <w:ind w:left="1247" w:hanging="141"/>
      </w:pPr>
      <w:rPr>
        <w:rFonts w:ascii="Arial" w:hAnsi="Arial" w:cs="Arial" w:hint="default"/>
      </w:rPr>
    </w:lvl>
    <w:lvl w:ilvl="5" w:tplc="182E011A">
      <w:start w:val="1"/>
      <w:numFmt w:val="bullet"/>
      <w:lvlText w:val="•"/>
      <w:lvlJc w:val="left"/>
      <w:pPr>
        <w:tabs>
          <w:tab w:val="num" w:pos="1530"/>
        </w:tabs>
        <w:ind w:left="1530" w:hanging="141"/>
      </w:pPr>
      <w:rPr>
        <w:rFonts w:ascii="Arial" w:hAnsi="Arial" w:cs="Arial" w:hint="default"/>
      </w:rPr>
    </w:lvl>
    <w:lvl w:ilvl="6" w:tplc="B7FE1A9E">
      <w:start w:val="1"/>
      <w:numFmt w:val="bullet"/>
      <w:lvlText w:val="•"/>
      <w:lvlJc w:val="left"/>
      <w:pPr>
        <w:tabs>
          <w:tab w:val="num" w:pos="1814"/>
        </w:tabs>
        <w:ind w:left="1814" w:hanging="141"/>
      </w:pPr>
      <w:rPr>
        <w:rFonts w:ascii="Arial" w:hAnsi="Arial" w:cs="Arial" w:hint="default"/>
      </w:rPr>
    </w:lvl>
    <w:lvl w:ilvl="7" w:tplc="9C40DAE4">
      <w:start w:val="1"/>
      <w:numFmt w:val="bullet"/>
      <w:lvlText w:val="•"/>
      <w:lvlJc w:val="left"/>
      <w:pPr>
        <w:tabs>
          <w:tab w:val="num" w:pos="2097"/>
        </w:tabs>
        <w:ind w:left="2097" w:hanging="141"/>
      </w:pPr>
      <w:rPr>
        <w:rFonts w:ascii="Arial" w:hAnsi="Arial" w:cs="Arial" w:hint="default"/>
      </w:rPr>
    </w:lvl>
    <w:lvl w:ilvl="8" w:tplc="0A3A9C8E">
      <w:start w:val="1"/>
      <w:numFmt w:val="bullet"/>
      <w:lvlText w:val="•"/>
      <w:lvlJc w:val="left"/>
      <w:pPr>
        <w:tabs>
          <w:tab w:val="num" w:pos="2381"/>
        </w:tabs>
        <w:ind w:left="2381" w:hanging="141"/>
      </w:pPr>
      <w:rPr>
        <w:rFonts w:ascii="Arial" w:hAnsi="Arial" w:cs="Arial" w:hint="default"/>
      </w:rPr>
    </w:lvl>
  </w:abstractNum>
  <w:abstractNum w:abstractNumId="16" w15:restartNumberingAfterBreak="0">
    <w:nsid w:val="0B14DBE6"/>
    <w:multiLevelType w:val="hybridMultilevel"/>
    <w:tmpl w:val="6194F9F0"/>
    <w:lvl w:ilvl="0" w:tplc="1292DBC6">
      <w:start w:val="1"/>
      <w:numFmt w:val="bullet"/>
      <w:lvlText w:val="•"/>
      <w:lvlJc w:val="left"/>
      <w:pPr>
        <w:tabs>
          <w:tab w:val="num" w:pos="113"/>
        </w:tabs>
        <w:ind w:left="113" w:hanging="141"/>
      </w:pPr>
      <w:rPr>
        <w:rFonts w:ascii="Arial" w:hAnsi="Arial" w:cs="Arial" w:hint="default"/>
      </w:rPr>
    </w:lvl>
    <w:lvl w:ilvl="1" w:tplc="F0B04454">
      <w:start w:val="1"/>
      <w:numFmt w:val="bullet"/>
      <w:lvlText w:val="•"/>
      <w:lvlJc w:val="left"/>
      <w:pPr>
        <w:tabs>
          <w:tab w:val="num" w:pos="396"/>
        </w:tabs>
        <w:ind w:left="396" w:hanging="141"/>
      </w:pPr>
      <w:rPr>
        <w:rFonts w:ascii="Arial" w:hAnsi="Arial" w:cs="Arial" w:hint="default"/>
      </w:rPr>
    </w:lvl>
    <w:lvl w:ilvl="2" w:tplc="D79CFA06">
      <w:start w:val="1"/>
      <w:numFmt w:val="bullet"/>
      <w:lvlText w:val="•"/>
      <w:lvlJc w:val="left"/>
      <w:pPr>
        <w:tabs>
          <w:tab w:val="num" w:pos="680"/>
        </w:tabs>
        <w:ind w:left="680" w:hanging="141"/>
      </w:pPr>
      <w:rPr>
        <w:rFonts w:ascii="Arial" w:hAnsi="Arial" w:cs="Arial" w:hint="default"/>
      </w:rPr>
    </w:lvl>
    <w:lvl w:ilvl="3" w:tplc="63A07B26">
      <w:start w:val="1"/>
      <w:numFmt w:val="bullet"/>
      <w:lvlText w:val="•"/>
      <w:lvlJc w:val="left"/>
      <w:pPr>
        <w:tabs>
          <w:tab w:val="num" w:pos="963"/>
        </w:tabs>
        <w:ind w:left="963" w:hanging="141"/>
      </w:pPr>
      <w:rPr>
        <w:rFonts w:ascii="Arial" w:hAnsi="Arial" w:cs="Arial" w:hint="default"/>
      </w:rPr>
    </w:lvl>
    <w:lvl w:ilvl="4" w:tplc="F8C2C1FE">
      <w:start w:val="1"/>
      <w:numFmt w:val="bullet"/>
      <w:lvlText w:val="•"/>
      <w:lvlJc w:val="left"/>
      <w:pPr>
        <w:tabs>
          <w:tab w:val="num" w:pos="1247"/>
        </w:tabs>
        <w:ind w:left="1247" w:hanging="141"/>
      </w:pPr>
      <w:rPr>
        <w:rFonts w:ascii="Arial" w:hAnsi="Arial" w:cs="Arial" w:hint="default"/>
      </w:rPr>
    </w:lvl>
    <w:lvl w:ilvl="5" w:tplc="D3002368">
      <w:start w:val="1"/>
      <w:numFmt w:val="bullet"/>
      <w:lvlText w:val="•"/>
      <w:lvlJc w:val="left"/>
      <w:pPr>
        <w:tabs>
          <w:tab w:val="num" w:pos="1530"/>
        </w:tabs>
        <w:ind w:left="1530" w:hanging="141"/>
      </w:pPr>
      <w:rPr>
        <w:rFonts w:ascii="Arial" w:hAnsi="Arial" w:cs="Arial" w:hint="default"/>
      </w:rPr>
    </w:lvl>
    <w:lvl w:ilvl="6" w:tplc="BD32CC0C">
      <w:start w:val="1"/>
      <w:numFmt w:val="bullet"/>
      <w:lvlText w:val="•"/>
      <w:lvlJc w:val="left"/>
      <w:pPr>
        <w:tabs>
          <w:tab w:val="num" w:pos="1814"/>
        </w:tabs>
        <w:ind w:left="1814" w:hanging="141"/>
      </w:pPr>
      <w:rPr>
        <w:rFonts w:ascii="Arial" w:hAnsi="Arial" w:cs="Arial" w:hint="default"/>
      </w:rPr>
    </w:lvl>
    <w:lvl w:ilvl="7" w:tplc="A7E8F492">
      <w:start w:val="1"/>
      <w:numFmt w:val="bullet"/>
      <w:lvlText w:val="•"/>
      <w:lvlJc w:val="left"/>
      <w:pPr>
        <w:tabs>
          <w:tab w:val="num" w:pos="2097"/>
        </w:tabs>
        <w:ind w:left="2097" w:hanging="141"/>
      </w:pPr>
      <w:rPr>
        <w:rFonts w:ascii="Arial" w:hAnsi="Arial" w:cs="Arial" w:hint="default"/>
      </w:rPr>
    </w:lvl>
    <w:lvl w:ilvl="8" w:tplc="39667DBA">
      <w:start w:val="1"/>
      <w:numFmt w:val="bullet"/>
      <w:lvlText w:val="•"/>
      <w:lvlJc w:val="left"/>
      <w:pPr>
        <w:tabs>
          <w:tab w:val="num" w:pos="2381"/>
        </w:tabs>
        <w:ind w:left="2381" w:hanging="141"/>
      </w:pPr>
      <w:rPr>
        <w:rFonts w:ascii="Arial" w:hAnsi="Arial" w:cs="Arial" w:hint="default"/>
      </w:rPr>
    </w:lvl>
  </w:abstractNum>
  <w:abstractNum w:abstractNumId="17" w15:restartNumberingAfterBreak="0">
    <w:nsid w:val="0CC5F271"/>
    <w:multiLevelType w:val="hybridMultilevel"/>
    <w:tmpl w:val="3DECFBB8"/>
    <w:lvl w:ilvl="0" w:tplc="4A70FB50">
      <w:start w:val="1"/>
      <w:numFmt w:val="bullet"/>
      <w:lvlText w:val="•"/>
      <w:lvlJc w:val="left"/>
      <w:pPr>
        <w:tabs>
          <w:tab w:val="num" w:pos="113"/>
        </w:tabs>
        <w:ind w:left="113" w:hanging="141"/>
      </w:pPr>
      <w:rPr>
        <w:rFonts w:ascii="Arial" w:hAnsi="Arial" w:cs="Arial" w:hint="default"/>
      </w:rPr>
    </w:lvl>
    <w:lvl w:ilvl="1" w:tplc="D3D88C3A">
      <w:start w:val="1"/>
      <w:numFmt w:val="bullet"/>
      <w:lvlText w:val="•"/>
      <w:lvlJc w:val="left"/>
      <w:pPr>
        <w:tabs>
          <w:tab w:val="num" w:pos="396"/>
        </w:tabs>
        <w:ind w:left="396" w:hanging="141"/>
      </w:pPr>
      <w:rPr>
        <w:rFonts w:ascii="Arial" w:hAnsi="Arial" w:cs="Arial" w:hint="default"/>
      </w:rPr>
    </w:lvl>
    <w:lvl w:ilvl="2" w:tplc="206C45BC">
      <w:start w:val="1"/>
      <w:numFmt w:val="bullet"/>
      <w:lvlText w:val="•"/>
      <w:lvlJc w:val="left"/>
      <w:pPr>
        <w:tabs>
          <w:tab w:val="num" w:pos="680"/>
        </w:tabs>
        <w:ind w:left="680" w:hanging="141"/>
      </w:pPr>
      <w:rPr>
        <w:rFonts w:ascii="Arial" w:hAnsi="Arial" w:cs="Arial" w:hint="default"/>
      </w:rPr>
    </w:lvl>
    <w:lvl w:ilvl="3" w:tplc="B1768560">
      <w:start w:val="1"/>
      <w:numFmt w:val="bullet"/>
      <w:lvlText w:val="•"/>
      <w:lvlJc w:val="left"/>
      <w:pPr>
        <w:tabs>
          <w:tab w:val="num" w:pos="963"/>
        </w:tabs>
        <w:ind w:left="963" w:hanging="141"/>
      </w:pPr>
      <w:rPr>
        <w:rFonts w:ascii="Arial" w:hAnsi="Arial" w:cs="Arial" w:hint="default"/>
      </w:rPr>
    </w:lvl>
    <w:lvl w:ilvl="4" w:tplc="4E126F5E">
      <w:start w:val="1"/>
      <w:numFmt w:val="bullet"/>
      <w:lvlText w:val="•"/>
      <w:lvlJc w:val="left"/>
      <w:pPr>
        <w:tabs>
          <w:tab w:val="num" w:pos="1247"/>
        </w:tabs>
        <w:ind w:left="1247" w:hanging="141"/>
      </w:pPr>
      <w:rPr>
        <w:rFonts w:ascii="Arial" w:hAnsi="Arial" w:cs="Arial" w:hint="default"/>
      </w:rPr>
    </w:lvl>
    <w:lvl w:ilvl="5" w:tplc="D4289014">
      <w:start w:val="1"/>
      <w:numFmt w:val="bullet"/>
      <w:lvlText w:val="•"/>
      <w:lvlJc w:val="left"/>
      <w:pPr>
        <w:tabs>
          <w:tab w:val="num" w:pos="1530"/>
        </w:tabs>
        <w:ind w:left="1530" w:hanging="141"/>
      </w:pPr>
      <w:rPr>
        <w:rFonts w:ascii="Arial" w:hAnsi="Arial" w:cs="Arial" w:hint="default"/>
      </w:rPr>
    </w:lvl>
    <w:lvl w:ilvl="6" w:tplc="B1E4FE24">
      <w:start w:val="1"/>
      <w:numFmt w:val="bullet"/>
      <w:lvlText w:val="•"/>
      <w:lvlJc w:val="left"/>
      <w:pPr>
        <w:tabs>
          <w:tab w:val="num" w:pos="1814"/>
        </w:tabs>
        <w:ind w:left="1814" w:hanging="141"/>
      </w:pPr>
      <w:rPr>
        <w:rFonts w:ascii="Arial" w:hAnsi="Arial" w:cs="Arial" w:hint="default"/>
      </w:rPr>
    </w:lvl>
    <w:lvl w:ilvl="7" w:tplc="5330B538">
      <w:start w:val="1"/>
      <w:numFmt w:val="bullet"/>
      <w:lvlText w:val="•"/>
      <w:lvlJc w:val="left"/>
      <w:pPr>
        <w:tabs>
          <w:tab w:val="num" w:pos="2097"/>
        </w:tabs>
        <w:ind w:left="2097" w:hanging="141"/>
      </w:pPr>
      <w:rPr>
        <w:rFonts w:ascii="Arial" w:hAnsi="Arial" w:cs="Arial" w:hint="default"/>
      </w:rPr>
    </w:lvl>
    <w:lvl w:ilvl="8" w:tplc="B50C1F16">
      <w:start w:val="1"/>
      <w:numFmt w:val="bullet"/>
      <w:lvlText w:val="•"/>
      <w:lvlJc w:val="left"/>
      <w:pPr>
        <w:tabs>
          <w:tab w:val="num" w:pos="2381"/>
        </w:tabs>
        <w:ind w:left="2381" w:hanging="141"/>
      </w:pPr>
      <w:rPr>
        <w:rFonts w:ascii="Arial" w:hAnsi="Arial" w:cs="Arial" w:hint="default"/>
      </w:rPr>
    </w:lvl>
  </w:abstractNum>
  <w:abstractNum w:abstractNumId="18" w15:restartNumberingAfterBreak="0">
    <w:nsid w:val="0D8A5555"/>
    <w:multiLevelType w:val="hybridMultilevel"/>
    <w:tmpl w:val="05C249D8"/>
    <w:lvl w:ilvl="0" w:tplc="6D361924">
      <w:start w:val="1"/>
      <w:numFmt w:val="bullet"/>
      <w:lvlText w:val="•"/>
      <w:lvlJc w:val="left"/>
      <w:pPr>
        <w:tabs>
          <w:tab w:val="num" w:pos="113"/>
        </w:tabs>
        <w:ind w:left="113" w:hanging="141"/>
      </w:pPr>
      <w:rPr>
        <w:rFonts w:ascii="Arial" w:hAnsi="Arial" w:cs="Arial" w:hint="default"/>
      </w:rPr>
    </w:lvl>
    <w:lvl w:ilvl="1" w:tplc="C8282952">
      <w:start w:val="1"/>
      <w:numFmt w:val="bullet"/>
      <w:lvlText w:val="•"/>
      <w:lvlJc w:val="left"/>
      <w:pPr>
        <w:tabs>
          <w:tab w:val="num" w:pos="396"/>
        </w:tabs>
        <w:ind w:left="396" w:hanging="141"/>
      </w:pPr>
      <w:rPr>
        <w:rFonts w:ascii="Arial" w:hAnsi="Arial" w:cs="Arial" w:hint="default"/>
      </w:rPr>
    </w:lvl>
    <w:lvl w:ilvl="2" w:tplc="AC78F166">
      <w:start w:val="1"/>
      <w:numFmt w:val="bullet"/>
      <w:lvlText w:val="•"/>
      <w:lvlJc w:val="left"/>
      <w:pPr>
        <w:tabs>
          <w:tab w:val="num" w:pos="680"/>
        </w:tabs>
        <w:ind w:left="680" w:hanging="141"/>
      </w:pPr>
      <w:rPr>
        <w:rFonts w:ascii="Arial" w:hAnsi="Arial" w:cs="Arial" w:hint="default"/>
      </w:rPr>
    </w:lvl>
    <w:lvl w:ilvl="3" w:tplc="773A5A14">
      <w:start w:val="1"/>
      <w:numFmt w:val="bullet"/>
      <w:lvlText w:val="•"/>
      <w:lvlJc w:val="left"/>
      <w:pPr>
        <w:tabs>
          <w:tab w:val="num" w:pos="963"/>
        </w:tabs>
        <w:ind w:left="963" w:hanging="141"/>
      </w:pPr>
      <w:rPr>
        <w:rFonts w:ascii="Arial" w:hAnsi="Arial" w:cs="Arial" w:hint="default"/>
      </w:rPr>
    </w:lvl>
    <w:lvl w:ilvl="4" w:tplc="44920808">
      <w:start w:val="1"/>
      <w:numFmt w:val="bullet"/>
      <w:lvlText w:val="•"/>
      <w:lvlJc w:val="left"/>
      <w:pPr>
        <w:tabs>
          <w:tab w:val="num" w:pos="1247"/>
        </w:tabs>
        <w:ind w:left="1247" w:hanging="141"/>
      </w:pPr>
      <w:rPr>
        <w:rFonts w:ascii="Arial" w:hAnsi="Arial" w:cs="Arial" w:hint="default"/>
      </w:rPr>
    </w:lvl>
    <w:lvl w:ilvl="5" w:tplc="63B80F4C">
      <w:start w:val="1"/>
      <w:numFmt w:val="bullet"/>
      <w:lvlText w:val="•"/>
      <w:lvlJc w:val="left"/>
      <w:pPr>
        <w:tabs>
          <w:tab w:val="num" w:pos="1530"/>
        </w:tabs>
        <w:ind w:left="1530" w:hanging="141"/>
      </w:pPr>
      <w:rPr>
        <w:rFonts w:ascii="Arial" w:hAnsi="Arial" w:cs="Arial" w:hint="default"/>
      </w:rPr>
    </w:lvl>
    <w:lvl w:ilvl="6" w:tplc="5520333A">
      <w:start w:val="1"/>
      <w:numFmt w:val="bullet"/>
      <w:lvlText w:val="•"/>
      <w:lvlJc w:val="left"/>
      <w:pPr>
        <w:tabs>
          <w:tab w:val="num" w:pos="1814"/>
        </w:tabs>
        <w:ind w:left="1814" w:hanging="141"/>
      </w:pPr>
      <w:rPr>
        <w:rFonts w:ascii="Arial" w:hAnsi="Arial" w:cs="Arial" w:hint="default"/>
      </w:rPr>
    </w:lvl>
    <w:lvl w:ilvl="7" w:tplc="C868F48A">
      <w:start w:val="1"/>
      <w:numFmt w:val="bullet"/>
      <w:lvlText w:val="•"/>
      <w:lvlJc w:val="left"/>
      <w:pPr>
        <w:tabs>
          <w:tab w:val="num" w:pos="2097"/>
        </w:tabs>
        <w:ind w:left="2097" w:hanging="141"/>
      </w:pPr>
      <w:rPr>
        <w:rFonts w:ascii="Arial" w:hAnsi="Arial" w:cs="Arial" w:hint="default"/>
      </w:rPr>
    </w:lvl>
    <w:lvl w:ilvl="8" w:tplc="15FCAC8A">
      <w:start w:val="1"/>
      <w:numFmt w:val="bullet"/>
      <w:lvlText w:val="•"/>
      <w:lvlJc w:val="left"/>
      <w:pPr>
        <w:tabs>
          <w:tab w:val="num" w:pos="2381"/>
        </w:tabs>
        <w:ind w:left="2381" w:hanging="141"/>
      </w:pPr>
      <w:rPr>
        <w:rFonts w:ascii="Arial" w:hAnsi="Arial" w:cs="Arial" w:hint="default"/>
      </w:rPr>
    </w:lvl>
  </w:abstractNum>
  <w:abstractNum w:abstractNumId="19" w15:restartNumberingAfterBreak="0">
    <w:nsid w:val="0E9310AA"/>
    <w:multiLevelType w:val="hybridMultilevel"/>
    <w:tmpl w:val="F5A2C82A"/>
    <w:lvl w:ilvl="0" w:tplc="6C8A8982">
      <w:start w:val="1"/>
      <w:numFmt w:val="bullet"/>
      <w:lvlText w:val="•"/>
      <w:lvlJc w:val="left"/>
      <w:pPr>
        <w:tabs>
          <w:tab w:val="num" w:pos="113"/>
        </w:tabs>
        <w:ind w:left="113" w:hanging="141"/>
      </w:pPr>
      <w:rPr>
        <w:rFonts w:ascii="Arial" w:hAnsi="Arial" w:cs="Arial" w:hint="default"/>
      </w:rPr>
    </w:lvl>
    <w:lvl w:ilvl="1" w:tplc="E290325E">
      <w:start w:val="1"/>
      <w:numFmt w:val="bullet"/>
      <w:lvlText w:val="•"/>
      <w:lvlJc w:val="left"/>
      <w:pPr>
        <w:tabs>
          <w:tab w:val="num" w:pos="396"/>
        </w:tabs>
        <w:ind w:left="396" w:hanging="141"/>
      </w:pPr>
      <w:rPr>
        <w:rFonts w:ascii="Arial" w:hAnsi="Arial" w:cs="Arial" w:hint="default"/>
      </w:rPr>
    </w:lvl>
    <w:lvl w:ilvl="2" w:tplc="A9A8095A">
      <w:start w:val="1"/>
      <w:numFmt w:val="bullet"/>
      <w:lvlText w:val="•"/>
      <w:lvlJc w:val="left"/>
      <w:pPr>
        <w:tabs>
          <w:tab w:val="num" w:pos="680"/>
        </w:tabs>
        <w:ind w:left="680" w:hanging="141"/>
      </w:pPr>
      <w:rPr>
        <w:rFonts w:ascii="Arial" w:hAnsi="Arial" w:cs="Arial" w:hint="default"/>
      </w:rPr>
    </w:lvl>
    <w:lvl w:ilvl="3" w:tplc="258E430A">
      <w:start w:val="1"/>
      <w:numFmt w:val="bullet"/>
      <w:lvlText w:val="•"/>
      <w:lvlJc w:val="left"/>
      <w:pPr>
        <w:tabs>
          <w:tab w:val="num" w:pos="963"/>
        </w:tabs>
        <w:ind w:left="963" w:hanging="141"/>
      </w:pPr>
      <w:rPr>
        <w:rFonts w:ascii="Arial" w:hAnsi="Arial" w:cs="Arial" w:hint="default"/>
      </w:rPr>
    </w:lvl>
    <w:lvl w:ilvl="4" w:tplc="4AEEEA3E">
      <w:start w:val="1"/>
      <w:numFmt w:val="bullet"/>
      <w:lvlText w:val="•"/>
      <w:lvlJc w:val="left"/>
      <w:pPr>
        <w:tabs>
          <w:tab w:val="num" w:pos="1247"/>
        </w:tabs>
        <w:ind w:left="1247" w:hanging="141"/>
      </w:pPr>
      <w:rPr>
        <w:rFonts w:ascii="Arial" w:hAnsi="Arial" w:cs="Arial" w:hint="default"/>
      </w:rPr>
    </w:lvl>
    <w:lvl w:ilvl="5" w:tplc="D4D2039A">
      <w:start w:val="1"/>
      <w:numFmt w:val="bullet"/>
      <w:lvlText w:val="•"/>
      <w:lvlJc w:val="left"/>
      <w:pPr>
        <w:tabs>
          <w:tab w:val="num" w:pos="1530"/>
        </w:tabs>
        <w:ind w:left="1530" w:hanging="141"/>
      </w:pPr>
      <w:rPr>
        <w:rFonts w:ascii="Arial" w:hAnsi="Arial" w:cs="Arial" w:hint="default"/>
      </w:rPr>
    </w:lvl>
    <w:lvl w:ilvl="6" w:tplc="7B18A870">
      <w:start w:val="1"/>
      <w:numFmt w:val="bullet"/>
      <w:lvlText w:val="•"/>
      <w:lvlJc w:val="left"/>
      <w:pPr>
        <w:tabs>
          <w:tab w:val="num" w:pos="1814"/>
        </w:tabs>
        <w:ind w:left="1814" w:hanging="141"/>
      </w:pPr>
      <w:rPr>
        <w:rFonts w:ascii="Arial" w:hAnsi="Arial" w:cs="Arial" w:hint="default"/>
      </w:rPr>
    </w:lvl>
    <w:lvl w:ilvl="7" w:tplc="582AA4E8">
      <w:start w:val="1"/>
      <w:numFmt w:val="bullet"/>
      <w:lvlText w:val="•"/>
      <w:lvlJc w:val="left"/>
      <w:pPr>
        <w:tabs>
          <w:tab w:val="num" w:pos="2097"/>
        </w:tabs>
        <w:ind w:left="2097" w:hanging="141"/>
      </w:pPr>
      <w:rPr>
        <w:rFonts w:ascii="Arial" w:hAnsi="Arial" w:cs="Arial" w:hint="default"/>
      </w:rPr>
    </w:lvl>
    <w:lvl w:ilvl="8" w:tplc="D4A6772C">
      <w:start w:val="1"/>
      <w:numFmt w:val="bullet"/>
      <w:lvlText w:val="•"/>
      <w:lvlJc w:val="left"/>
      <w:pPr>
        <w:tabs>
          <w:tab w:val="num" w:pos="2381"/>
        </w:tabs>
        <w:ind w:left="2381" w:hanging="141"/>
      </w:pPr>
      <w:rPr>
        <w:rFonts w:ascii="Arial" w:hAnsi="Arial" w:cs="Arial" w:hint="default"/>
      </w:rPr>
    </w:lvl>
  </w:abstractNum>
  <w:abstractNum w:abstractNumId="20" w15:restartNumberingAfterBreak="0">
    <w:nsid w:val="17B19E05"/>
    <w:multiLevelType w:val="hybridMultilevel"/>
    <w:tmpl w:val="AE34734A"/>
    <w:lvl w:ilvl="0" w:tplc="775A45B0">
      <w:start w:val="1"/>
      <w:numFmt w:val="bullet"/>
      <w:lvlText w:val="•"/>
      <w:lvlJc w:val="left"/>
      <w:pPr>
        <w:tabs>
          <w:tab w:val="num" w:pos="113"/>
        </w:tabs>
        <w:ind w:left="113" w:hanging="141"/>
      </w:pPr>
      <w:rPr>
        <w:rFonts w:ascii="Arial" w:hAnsi="Arial" w:cs="Arial" w:hint="default"/>
      </w:rPr>
    </w:lvl>
    <w:lvl w:ilvl="1" w:tplc="C010C3AC">
      <w:start w:val="1"/>
      <w:numFmt w:val="bullet"/>
      <w:lvlText w:val="•"/>
      <w:lvlJc w:val="left"/>
      <w:pPr>
        <w:tabs>
          <w:tab w:val="num" w:pos="396"/>
        </w:tabs>
        <w:ind w:left="396" w:hanging="141"/>
      </w:pPr>
      <w:rPr>
        <w:rFonts w:ascii="Arial" w:hAnsi="Arial" w:cs="Arial" w:hint="default"/>
      </w:rPr>
    </w:lvl>
    <w:lvl w:ilvl="2" w:tplc="369A3048">
      <w:start w:val="1"/>
      <w:numFmt w:val="bullet"/>
      <w:lvlText w:val="•"/>
      <w:lvlJc w:val="left"/>
      <w:pPr>
        <w:tabs>
          <w:tab w:val="num" w:pos="680"/>
        </w:tabs>
        <w:ind w:left="680" w:hanging="141"/>
      </w:pPr>
      <w:rPr>
        <w:rFonts w:ascii="Arial" w:hAnsi="Arial" w:cs="Arial" w:hint="default"/>
      </w:rPr>
    </w:lvl>
    <w:lvl w:ilvl="3" w:tplc="B1545A8A">
      <w:start w:val="1"/>
      <w:numFmt w:val="bullet"/>
      <w:lvlText w:val="•"/>
      <w:lvlJc w:val="left"/>
      <w:pPr>
        <w:tabs>
          <w:tab w:val="num" w:pos="963"/>
        </w:tabs>
        <w:ind w:left="963" w:hanging="141"/>
      </w:pPr>
      <w:rPr>
        <w:rFonts w:ascii="Arial" w:hAnsi="Arial" w:cs="Arial" w:hint="default"/>
      </w:rPr>
    </w:lvl>
    <w:lvl w:ilvl="4" w:tplc="F33CEDF0">
      <w:start w:val="1"/>
      <w:numFmt w:val="bullet"/>
      <w:lvlText w:val="•"/>
      <w:lvlJc w:val="left"/>
      <w:pPr>
        <w:tabs>
          <w:tab w:val="num" w:pos="1247"/>
        </w:tabs>
        <w:ind w:left="1247" w:hanging="141"/>
      </w:pPr>
      <w:rPr>
        <w:rFonts w:ascii="Arial" w:hAnsi="Arial" w:cs="Arial" w:hint="default"/>
      </w:rPr>
    </w:lvl>
    <w:lvl w:ilvl="5" w:tplc="B1D02E42">
      <w:start w:val="1"/>
      <w:numFmt w:val="bullet"/>
      <w:lvlText w:val="•"/>
      <w:lvlJc w:val="left"/>
      <w:pPr>
        <w:tabs>
          <w:tab w:val="num" w:pos="1530"/>
        </w:tabs>
        <w:ind w:left="1530" w:hanging="141"/>
      </w:pPr>
      <w:rPr>
        <w:rFonts w:ascii="Arial" w:hAnsi="Arial" w:cs="Arial" w:hint="default"/>
      </w:rPr>
    </w:lvl>
    <w:lvl w:ilvl="6" w:tplc="25F20F82">
      <w:start w:val="1"/>
      <w:numFmt w:val="bullet"/>
      <w:lvlText w:val="•"/>
      <w:lvlJc w:val="left"/>
      <w:pPr>
        <w:tabs>
          <w:tab w:val="num" w:pos="1814"/>
        </w:tabs>
        <w:ind w:left="1814" w:hanging="141"/>
      </w:pPr>
      <w:rPr>
        <w:rFonts w:ascii="Arial" w:hAnsi="Arial" w:cs="Arial" w:hint="default"/>
      </w:rPr>
    </w:lvl>
    <w:lvl w:ilvl="7" w:tplc="5E0C5D6A">
      <w:start w:val="1"/>
      <w:numFmt w:val="bullet"/>
      <w:lvlText w:val="•"/>
      <w:lvlJc w:val="left"/>
      <w:pPr>
        <w:tabs>
          <w:tab w:val="num" w:pos="2097"/>
        </w:tabs>
        <w:ind w:left="2097" w:hanging="141"/>
      </w:pPr>
      <w:rPr>
        <w:rFonts w:ascii="Arial" w:hAnsi="Arial" w:cs="Arial" w:hint="default"/>
      </w:rPr>
    </w:lvl>
    <w:lvl w:ilvl="8" w:tplc="262244BC">
      <w:start w:val="1"/>
      <w:numFmt w:val="bullet"/>
      <w:lvlText w:val="•"/>
      <w:lvlJc w:val="left"/>
      <w:pPr>
        <w:tabs>
          <w:tab w:val="num" w:pos="2381"/>
        </w:tabs>
        <w:ind w:left="2381" w:hanging="141"/>
      </w:pPr>
      <w:rPr>
        <w:rFonts w:ascii="Arial" w:hAnsi="Arial" w:cs="Arial" w:hint="default"/>
      </w:rPr>
    </w:lvl>
  </w:abstractNum>
  <w:abstractNum w:abstractNumId="21" w15:restartNumberingAfterBreak="0">
    <w:nsid w:val="1B601674"/>
    <w:multiLevelType w:val="hybridMultilevel"/>
    <w:tmpl w:val="2536EA20"/>
    <w:lvl w:ilvl="0" w:tplc="7CF2C998">
      <w:start w:val="1"/>
      <w:numFmt w:val="bullet"/>
      <w:lvlText w:val="•"/>
      <w:lvlJc w:val="left"/>
      <w:pPr>
        <w:tabs>
          <w:tab w:val="num" w:pos="113"/>
        </w:tabs>
        <w:ind w:left="113" w:hanging="141"/>
      </w:pPr>
      <w:rPr>
        <w:rFonts w:ascii="Arial" w:hAnsi="Arial" w:cs="Arial" w:hint="default"/>
      </w:rPr>
    </w:lvl>
    <w:lvl w:ilvl="1" w:tplc="660417E8">
      <w:start w:val="1"/>
      <w:numFmt w:val="bullet"/>
      <w:lvlText w:val="•"/>
      <w:lvlJc w:val="left"/>
      <w:pPr>
        <w:tabs>
          <w:tab w:val="num" w:pos="396"/>
        </w:tabs>
        <w:ind w:left="396" w:hanging="141"/>
      </w:pPr>
      <w:rPr>
        <w:rFonts w:ascii="Arial" w:hAnsi="Arial" w:cs="Arial" w:hint="default"/>
      </w:rPr>
    </w:lvl>
    <w:lvl w:ilvl="2" w:tplc="8ED61FEC">
      <w:start w:val="1"/>
      <w:numFmt w:val="bullet"/>
      <w:lvlText w:val="•"/>
      <w:lvlJc w:val="left"/>
      <w:pPr>
        <w:tabs>
          <w:tab w:val="num" w:pos="680"/>
        </w:tabs>
        <w:ind w:left="680" w:hanging="141"/>
      </w:pPr>
      <w:rPr>
        <w:rFonts w:ascii="Arial" w:hAnsi="Arial" w:cs="Arial" w:hint="default"/>
      </w:rPr>
    </w:lvl>
    <w:lvl w:ilvl="3" w:tplc="12D0157E">
      <w:start w:val="1"/>
      <w:numFmt w:val="bullet"/>
      <w:lvlText w:val="•"/>
      <w:lvlJc w:val="left"/>
      <w:pPr>
        <w:tabs>
          <w:tab w:val="num" w:pos="963"/>
        </w:tabs>
        <w:ind w:left="963" w:hanging="141"/>
      </w:pPr>
      <w:rPr>
        <w:rFonts w:ascii="Arial" w:hAnsi="Arial" w:cs="Arial" w:hint="default"/>
      </w:rPr>
    </w:lvl>
    <w:lvl w:ilvl="4" w:tplc="E56E39E0">
      <w:start w:val="1"/>
      <w:numFmt w:val="bullet"/>
      <w:lvlText w:val="•"/>
      <w:lvlJc w:val="left"/>
      <w:pPr>
        <w:tabs>
          <w:tab w:val="num" w:pos="1247"/>
        </w:tabs>
        <w:ind w:left="1247" w:hanging="141"/>
      </w:pPr>
      <w:rPr>
        <w:rFonts w:ascii="Arial" w:hAnsi="Arial" w:cs="Arial" w:hint="default"/>
      </w:rPr>
    </w:lvl>
    <w:lvl w:ilvl="5" w:tplc="9DBEF9B2">
      <w:start w:val="1"/>
      <w:numFmt w:val="bullet"/>
      <w:lvlText w:val="•"/>
      <w:lvlJc w:val="left"/>
      <w:pPr>
        <w:tabs>
          <w:tab w:val="num" w:pos="1530"/>
        </w:tabs>
        <w:ind w:left="1530" w:hanging="141"/>
      </w:pPr>
      <w:rPr>
        <w:rFonts w:ascii="Arial" w:hAnsi="Arial" w:cs="Arial" w:hint="default"/>
      </w:rPr>
    </w:lvl>
    <w:lvl w:ilvl="6" w:tplc="D27C5DEA">
      <w:start w:val="1"/>
      <w:numFmt w:val="bullet"/>
      <w:lvlText w:val="•"/>
      <w:lvlJc w:val="left"/>
      <w:pPr>
        <w:tabs>
          <w:tab w:val="num" w:pos="1814"/>
        </w:tabs>
        <w:ind w:left="1814" w:hanging="141"/>
      </w:pPr>
      <w:rPr>
        <w:rFonts w:ascii="Arial" w:hAnsi="Arial" w:cs="Arial" w:hint="default"/>
      </w:rPr>
    </w:lvl>
    <w:lvl w:ilvl="7" w:tplc="39ACEBB0">
      <w:start w:val="1"/>
      <w:numFmt w:val="bullet"/>
      <w:lvlText w:val="•"/>
      <w:lvlJc w:val="left"/>
      <w:pPr>
        <w:tabs>
          <w:tab w:val="num" w:pos="2097"/>
        </w:tabs>
        <w:ind w:left="2097" w:hanging="141"/>
      </w:pPr>
      <w:rPr>
        <w:rFonts w:ascii="Arial" w:hAnsi="Arial" w:cs="Arial" w:hint="default"/>
      </w:rPr>
    </w:lvl>
    <w:lvl w:ilvl="8" w:tplc="7284CCC6">
      <w:start w:val="1"/>
      <w:numFmt w:val="bullet"/>
      <w:lvlText w:val="•"/>
      <w:lvlJc w:val="left"/>
      <w:pPr>
        <w:tabs>
          <w:tab w:val="num" w:pos="2381"/>
        </w:tabs>
        <w:ind w:left="2381" w:hanging="141"/>
      </w:pPr>
      <w:rPr>
        <w:rFonts w:ascii="Arial" w:hAnsi="Arial" w:cs="Arial" w:hint="default"/>
      </w:rPr>
    </w:lvl>
  </w:abstractNum>
  <w:abstractNum w:abstractNumId="22" w15:restartNumberingAfterBreak="0">
    <w:nsid w:val="1F91B5F4"/>
    <w:multiLevelType w:val="hybridMultilevel"/>
    <w:tmpl w:val="9C528A26"/>
    <w:lvl w:ilvl="0" w:tplc="7B6EA810">
      <w:start w:val="1"/>
      <w:numFmt w:val="bullet"/>
      <w:lvlText w:val="•"/>
      <w:lvlJc w:val="left"/>
      <w:pPr>
        <w:tabs>
          <w:tab w:val="num" w:pos="113"/>
        </w:tabs>
        <w:ind w:left="113" w:hanging="141"/>
      </w:pPr>
      <w:rPr>
        <w:rFonts w:ascii="Arial" w:hAnsi="Arial" w:cs="Arial" w:hint="default"/>
      </w:rPr>
    </w:lvl>
    <w:lvl w:ilvl="1" w:tplc="002E3CB4">
      <w:start w:val="1"/>
      <w:numFmt w:val="bullet"/>
      <w:lvlText w:val="•"/>
      <w:lvlJc w:val="left"/>
      <w:pPr>
        <w:tabs>
          <w:tab w:val="num" w:pos="396"/>
        </w:tabs>
        <w:ind w:left="396" w:hanging="141"/>
      </w:pPr>
      <w:rPr>
        <w:rFonts w:ascii="Arial" w:hAnsi="Arial" w:cs="Arial" w:hint="default"/>
      </w:rPr>
    </w:lvl>
    <w:lvl w:ilvl="2" w:tplc="5924212A">
      <w:start w:val="1"/>
      <w:numFmt w:val="bullet"/>
      <w:lvlText w:val="•"/>
      <w:lvlJc w:val="left"/>
      <w:pPr>
        <w:tabs>
          <w:tab w:val="num" w:pos="680"/>
        </w:tabs>
        <w:ind w:left="680" w:hanging="141"/>
      </w:pPr>
      <w:rPr>
        <w:rFonts w:ascii="Arial" w:hAnsi="Arial" w:cs="Arial" w:hint="default"/>
      </w:rPr>
    </w:lvl>
    <w:lvl w:ilvl="3" w:tplc="8C6C7F28">
      <w:start w:val="1"/>
      <w:numFmt w:val="bullet"/>
      <w:lvlText w:val="•"/>
      <w:lvlJc w:val="left"/>
      <w:pPr>
        <w:tabs>
          <w:tab w:val="num" w:pos="963"/>
        </w:tabs>
        <w:ind w:left="963" w:hanging="141"/>
      </w:pPr>
      <w:rPr>
        <w:rFonts w:ascii="Arial" w:hAnsi="Arial" w:cs="Arial" w:hint="default"/>
      </w:rPr>
    </w:lvl>
    <w:lvl w:ilvl="4" w:tplc="82405BFA">
      <w:start w:val="1"/>
      <w:numFmt w:val="bullet"/>
      <w:lvlText w:val="•"/>
      <w:lvlJc w:val="left"/>
      <w:pPr>
        <w:tabs>
          <w:tab w:val="num" w:pos="1247"/>
        </w:tabs>
        <w:ind w:left="1247" w:hanging="141"/>
      </w:pPr>
      <w:rPr>
        <w:rFonts w:ascii="Arial" w:hAnsi="Arial" w:cs="Arial" w:hint="default"/>
      </w:rPr>
    </w:lvl>
    <w:lvl w:ilvl="5" w:tplc="1E18D546">
      <w:start w:val="1"/>
      <w:numFmt w:val="bullet"/>
      <w:lvlText w:val="•"/>
      <w:lvlJc w:val="left"/>
      <w:pPr>
        <w:tabs>
          <w:tab w:val="num" w:pos="1530"/>
        </w:tabs>
        <w:ind w:left="1530" w:hanging="141"/>
      </w:pPr>
      <w:rPr>
        <w:rFonts w:ascii="Arial" w:hAnsi="Arial" w:cs="Arial" w:hint="default"/>
      </w:rPr>
    </w:lvl>
    <w:lvl w:ilvl="6" w:tplc="9328D39C">
      <w:start w:val="1"/>
      <w:numFmt w:val="bullet"/>
      <w:lvlText w:val="•"/>
      <w:lvlJc w:val="left"/>
      <w:pPr>
        <w:tabs>
          <w:tab w:val="num" w:pos="1814"/>
        </w:tabs>
        <w:ind w:left="1814" w:hanging="141"/>
      </w:pPr>
      <w:rPr>
        <w:rFonts w:ascii="Arial" w:hAnsi="Arial" w:cs="Arial" w:hint="default"/>
      </w:rPr>
    </w:lvl>
    <w:lvl w:ilvl="7" w:tplc="C7965BF6">
      <w:start w:val="1"/>
      <w:numFmt w:val="bullet"/>
      <w:lvlText w:val="•"/>
      <w:lvlJc w:val="left"/>
      <w:pPr>
        <w:tabs>
          <w:tab w:val="num" w:pos="2097"/>
        </w:tabs>
        <w:ind w:left="2097" w:hanging="141"/>
      </w:pPr>
      <w:rPr>
        <w:rFonts w:ascii="Arial" w:hAnsi="Arial" w:cs="Arial" w:hint="default"/>
      </w:rPr>
    </w:lvl>
    <w:lvl w:ilvl="8" w:tplc="7026E1CA">
      <w:start w:val="1"/>
      <w:numFmt w:val="bullet"/>
      <w:lvlText w:val="•"/>
      <w:lvlJc w:val="left"/>
      <w:pPr>
        <w:tabs>
          <w:tab w:val="num" w:pos="2381"/>
        </w:tabs>
        <w:ind w:left="2381" w:hanging="141"/>
      </w:pPr>
      <w:rPr>
        <w:rFonts w:ascii="Arial" w:hAnsi="Arial" w:cs="Arial" w:hint="default"/>
      </w:rPr>
    </w:lvl>
  </w:abstractNum>
  <w:abstractNum w:abstractNumId="23" w15:restartNumberingAfterBreak="0">
    <w:nsid w:val="22428550"/>
    <w:multiLevelType w:val="hybridMultilevel"/>
    <w:tmpl w:val="7AE41160"/>
    <w:lvl w:ilvl="0" w:tplc="ED8E299A">
      <w:start w:val="1"/>
      <w:numFmt w:val="bullet"/>
      <w:lvlText w:val="•"/>
      <w:lvlJc w:val="left"/>
      <w:pPr>
        <w:tabs>
          <w:tab w:val="num" w:pos="113"/>
        </w:tabs>
        <w:ind w:left="113" w:hanging="141"/>
      </w:pPr>
      <w:rPr>
        <w:rFonts w:ascii="Arial" w:hAnsi="Arial" w:cs="Arial" w:hint="default"/>
      </w:rPr>
    </w:lvl>
    <w:lvl w:ilvl="1" w:tplc="6BB22DB2">
      <w:start w:val="1"/>
      <w:numFmt w:val="bullet"/>
      <w:lvlText w:val="•"/>
      <w:lvlJc w:val="left"/>
      <w:pPr>
        <w:tabs>
          <w:tab w:val="num" w:pos="396"/>
        </w:tabs>
        <w:ind w:left="396" w:hanging="141"/>
      </w:pPr>
      <w:rPr>
        <w:rFonts w:ascii="Arial" w:hAnsi="Arial" w:cs="Arial" w:hint="default"/>
      </w:rPr>
    </w:lvl>
    <w:lvl w:ilvl="2" w:tplc="517EDB14">
      <w:start w:val="1"/>
      <w:numFmt w:val="bullet"/>
      <w:lvlText w:val="•"/>
      <w:lvlJc w:val="left"/>
      <w:pPr>
        <w:tabs>
          <w:tab w:val="num" w:pos="680"/>
        </w:tabs>
        <w:ind w:left="680" w:hanging="141"/>
      </w:pPr>
      <w:rPr>
        <w:rFonts w:ascii="Arial" w:hAnsi="Arial" w:cs="Arial" w:hint="default"/>
      </w:rPr>
    </w:lvl>
    <w:lvl w:ilvl="3" w:tplc="321E2304">
      <w:start w:val="1"/>
      <w:numFmt w:val="bullet"/>
      <w:lvlText w:val="•"/>
      <w:lvlJc w:val="left"/>
      <w:pPr>
        <w:tabs>
          <w:tab w:val="num" w:pos="963"/>
        </w:tabs>
        <w:ind w:left="963" w:hanging="141"/>
      </w:pPr>
      <w:rPr>
        <w:rFonts w:ascii="Arial" w:hAnsi="Arial" w:cs="Arial" w:hint="default"/>
      </w:rPr>
    </w:lvl>
    <w:lvl w:ilvl="4" w:tplc="C3FC5444">
      <w:start w:val="1"/>
      <w:numFmt w:val="bullet"/>
      <w:lvlText w:val="•"/>
      <w:lvlJc w:val="left"/>
      <w:pPr>
        <w:tabs>
          <w:tab w:val="num" w:pos="1247"/>
        </w:tabs>
        <w:ind w:left="1247" w:hanging="141"/>
      </w:pPr>
      <w:rPr>
        <w:rFonts w:ascii="Arial" w:hAnsi="Arial" w:cs="Arial" w:hint="default"/>
      </w:rPr>
    </w:lvl>
    <w:lvl w:ilvl="5" w:tplc="2654A87A">
      <w:start w:val="1"/>
      <w:numFmt w:val="bullet"/>
      <w:lvlText w:val="•"/>
      <w:lvlJc w:val="left"/>
      <w:pPr>
        <w:tabs>
          <w:tab w:val="num" w:pos="1530"/>
        </w:tabs>
        <w:ind w:left="1530" w:hanging="141"/>
      </w:pPr>
      <w:rPr>
        <w:rFonts w:ascii="Arial" w:hAnsi="Arial" w:cs="Arial" w:hint="default"/>
      </w:rPr>
    </w:lvl>
    <w:lvl w:ilvl="6" w:tplc="EB825726">
      <w:start w:val="1"/>
      <w:numFmt w:val="bullet"/>
      <w:lvlText w:val="•"/>
      <w:lvlJc w:val="left"/>
      <w:pPr>
        <w:tabs>
          <w:tab w:val="num" w:pos="1814"/>
        </w:tabs>
        <w:ind w:left="1814" w:hanging="141"/>
      </w:pPr>
      <w:rPr>
        <w:rFonts w:ascii="Arial" w:hAnsi="Arial" w:cs="Arial" w:hint="default"/>
      </w:rPr>
    </w:lvl>
    <w:lvl w:ilvl="7" w:tplc="A89847E4">
      <w:start w:val="1"/>
      <w:numFmt w:val="bullet"/>
      <w:lvlText w:val="•"/>
      <w:lvlJc w:val="left"/>
      <w:pPr>
        <w:tabs>
          <w:tab w:val="num" w:pos="2097"/>
        </w:tabs>
        <w:ind w:left="2097" w:hanging="141"/>
      </w:pPr>
      <w:rPr>
        <w:rFonts w:ascii="Arial" w:hAnsi="Arial" w:cs="Arial" w:hint="default"/>
      </w:rPr>
    </w:lvl>
    <w:lvl w:ilvl="8" w:tplc="5EDC84D0">
      <w:start w:val="1"/>
      <w:numFmt w:val="bullet"/>
      <w:lvlText w:val="•"/>
      <w:lvlJc w:val="left"/>
      <w:pPr>
        <w:tabs>
          <w:tab w:val="num" w:pos="2381"/>
        </w:tabs>
        <w:ind w:left="2381" w:hanging="141"/>
      </w:pPr>
      <w:rPr>
        <w:rFonts w:ascii="Arial" w:hAnsi="Arial" w:cs="Arial" w:hint="default"/>
      </w:rPr>
    </w:lvl>
  </w:abstractNum>
  <w:abstractNum w:abstractNumId="24" w15:restartNumberingAfterBreak="0">
    <w:nsid w:val="24316AE5"/>
    <w:multiLevelType w:val="hybridMultilevel"/>
    <w:tmpl w:val="A9A4787C"/>
    <w:lvl w:ilvl="0" w:tplc="9FA4F804">
      <w:start w:val="1"/>
      <w:numFmt w:val="bullet"/>
      <w:lvlText w:val="•"/>
      <w:lvlJc w:val="left"/>
      <w:pPr>
        <w:tabs>
          <w:tab w:val="num" w:pos="113"/>
        </w:tabs>
        <w:ind w:left="113" w:hanging="141"/>
      </w:pPr>
      <w:rPr>
        <w:rFonts w:ascii="Arial" w:hAnsi="Arial" w:cs="Arial" w:hint="default"/>
      </w:rPr>
    </w:lvl>
    <w:lvl w:ilvl="1" w:tplc="5FBAD8B6">
      <w:start w:val="1"/>
      <w:numFmt w:val="bullet"/>
      <w:lvlText w:val="•"/>
      <w:lvlJc w:val="left"/>
      <w:pPr>
        <w:tabs>
          <w:tab w:val="num" w:pos="396"/>
        </w:tabs>
        <w:ind w:left="396" w:hanging="141"/>
      </w:pPr>
      <w:rPr>
        <w:rFonts w:ascii="Arial" w:hAnsi="Arial" w:cs="Arial" w:hint="default"/>
      </w:rPr>
    </w:lvl>
    <w:lvl w:ilvl="2" w:tplc="60949F48">
      <w:start w:val="1"/>
      <w:numFmt w:val="bullet"/>
      <w:lvlText w:val="•"/>
      <w:lvlJc w:val="left"/>
      <w:pPr>
        <w:tabs>
          <w:tab w:val="num" w:pos="680"/>
        </w:tabs>
        <w:ind w:left="680" w:hanging="141"/>
      </w:pPr>
      <w:rPr>
        <w:rFonts w:ascii="Arial" w:hAnsi="Arial" w:cs="Arial" w:hint="default"/>
      </w:rPr>
    </w:lvl>
    <w:lvl w:ilvl="3" w:tplc="F35A52C4">
      <w:start w:val="1"/>
      <w:numFmt w:val="bullet"/>
      <w:lvlText w:val="•"/>
      <w:lvlJc w:val="left"/>
      <w:pPr>
        <w:tabs>
          <w:tab w:val="num" w:pos="963"/>
        </w:tabs>
        <w:ind w:left="963" w:hanging="141"/>
      </w:pPr>
      <w:rPr>
        <w:rFonts w:ascii="Arial" w:hAnsi="Arial" w:cs="Arial" w:hint="default"/>
      </w:rPr>
    </w:lvl>
    <w:lvl w:ilvl="4" w:tplc="865E61CA">
      <w:start w:val="1"/>
      <w:numFmt w:val="bullet"/>
      <w:lvlText w:val="•"/>
      <w:lvlJc w:val="left"/>
      <w:pPr>
        <w:tabs>
          <w:tab w:val="num" w:pos="1247"/>
        </w:tabs>
        <w:ind w:left="1247" w:hanging="141"/>
      </w:pPr>
      <w:rPr>
        <w:rFonts w:ascii="Arial" w:hAnsi="Arial" w:cs="Arial" w:hint="default"/>
      </w:rPr>
    </w:lvl>
    <w:lvl w:ilvl="5" w:tplc="0994D2E0">
      <w:start w:val="1"/>
      <w:numFmt w:val="bullet"/>
      <w:lvlText w:val="•"/>
      <w:lvlJc w:val="left"/>
      <w:pPr>
        <w:tabs>
          <w:tab w:val="num" w:pos="1530"/>
        </w:tabs>
        <w:ind w:left="1530" w:hanging="141"/>
      </w:pPr>
      <w:rPr>
        <w:rFonts w:ascii="Arial" w:hAnsi="Arial" w:cs="Arial" w:hint="default"/>
      </w:rPr>
    </w:lvl>
    <w:lvl w:ilvl="6" w:tplc="78000800">
      <w:start w:val="1"/>
      <w:numFmt w:val="bullet"/>
      <w:lvlText w:val="•"/>
      <w:lvlJc w:val="left"/>
      <w:pPr>
        <w:tabs>
          <w:tab w:val="num" w:pos="1814"/>
        </w:tabs>
        <w:ind w:left="1814" w:hanging="141"/>
      </w:pPr>
      <w:rPr>
        <w:rFonts w:ascii="Arial" w:hAnsi="Arial" w:cs="Arial" w:hint="default"/>
      </w:rPr>
    </w:lvl>
    <w:lvl w:ilvl="7" w:tplc="36F24454">
      <w:start w:val="1"/>
      <w:numFmt w:val="bullet"/>
      <w:lvlText w:val="•"/>
      <w:lvlJc w:val="left"/>
      <w:pPr>
        <w:tabs>
          <w:tab w:val="num" w:pos="2097"/>
        </w:tabs>
        <w:ind w:left="2097" w:hanging="141"/>
      </w:pPr>
      <w:rPr>
        <w:rFonts w:ascii="Arial" w:hAnsi="Arial" w:cs="Arial" w:hint="default"/>
      </w:rPr>
    </w:lvl>
    <w:lvl w:ilvl="8" w:tplc="C98E0910">
      <w:start w:val="1"/>
      <w:numFmt w:val="bullet"/>
      <w:lvlText w:val="•"/>
      <w:lvlJc w:val="left"/>
      <w:pPr>
        <w:tabs>
          <w:tab w:val="num" w:pos="2381"/>
        </w:tabs>
        <w:ind w:left="2381" w:hanging="141"/>
      </w:pPr>
      <w:rPr>
        <w:rFonts w:ascii="Arial" w:hAnsi="Arial" w:cs="Arial" w:hint="default"/>
      </w:rPr>
    </w:lvl>
  </w:abstractNum>
  <w:abstractNum w:abstractNumId="25" w15:restartNumberingAfterBreak="0">
    <w:nsid w:val="27B725E8"/>
    <w:multiLevelType w:val="hybridMultilevel"/>
    <w:tmpl w:val="12A80B0E"/>
    <w:lvl w:ilvl="0" w:tplc="72CA4D3A">
      <w:start w:val="1"/>
      <w:numFmt w:val="bullet"/>
      <w:lvlText w:val="•"/>
      <w:lvlJc w:val="left"/>
      <w:pPr>
        <w:tabs>
          <w:tab w:val="num" w:pos="113"/>
        </w:tabs>
        <w:ind w:left="113" w:hanging="141"/>
      </w:pPr>
      <w:rPr>
        <w:rFonts w:ascii="Arial" w:hAnsi="Arial" w:cs="Arial" w:hint="default"/>
      </w:rPr>
    </w:lvl>
    <w:lvl w:ilvl="1" w:tplc="3F60BD84">
      <w:start w:val="1"/>
      <w:numFmt w:val="bullet"/>
      <w:lvlText w:val="•"/>
      <w:lvlJc w:val="left"/>
      <w:pPr>
        <w:tabs>
          <w:tab w:val="num" w:pos="396"/>
        </w:tabs>
        <w:ind w:left="396" w:hanging="141"/>
      </w:pPr>
      <w:rPr>
        <w:rFonts w:ascii="Arial" w:hAnsi="Arial" w:cs="Arial" w:hint="default"/>
      </w:rPr>
    </w:lvl>
    <w:lvl w:ilvl="2" w:tplc="0002C4F4">
      <w:start w:val="1"/>
      <w:numFmt w:val="bullet"/>
      <w:lvlText w:val="•"/>
      <w:lvlJc w:val="left"/>
      <w:pPr>
        <w:tabs>
          <w:tab w:val="num" w:pos="680"/>
        </w:tabs>
        <w:ind w:left="680" w:hanging="141"/>
      </w:pPr>
      <w:rPr>
        <w:rFonts w:ascii="Arial" w:hAnsi="Arial" w:cs="Arial" w:hint="default"/>
      </w:rPr>
    </w:lvl>
    <w:lvl w:ilvl="3" w:tplc="7C961BEA">
      <w:start w:val="1"/>
      <w:numFmt w:val="bullet"/>
      <w:lvlText w:val="•"/>
      <w:lvlJc w:val="left"/>
      <w:pPr>
        <w:tabs>
          <w:tab w:val="num" w:pos="963"/>
        </w:tabs>
        <w:ind w:left="963" w:hanging="141"/>
      </w:pPr>
      <w:rPr>
        <w:rFonts w:ascii="Arial" w:hAnsi="Arial" w:cs="Arial" w:hint="default"/>
      </w:rPr>
    </w:lvl>
    <w:lvl w:ilvl="4" w:tplc="61545A50">
      <w:start w:val="1"/>
      <w:numFmt w:val="bullet"/>
      <w:lvlText w:val="•"/>
      <w:lvlJc w:val="left"/>
      <w:pPr>
        <w:tabs>
          <w:tab w:val="num" w:pos="1247"/>
        </w:tabs>
        <w:ind w:left="1247" w:hanging="141"/>
      </w:pPr>
      <w:rPr>
        <w:rFonts w:ascii="Arial" w:hAnsi="Arial" w:cs="Arial" w:hint="default"/>
      </w:rPr>
    </w:lvl>
    <w:lvl w:ilvl="5" w:tplc="0E90106E">
      <w:start w:val="1"/>
      <w:numFmt w:val="bullet"/>
      <w:lvlText w:val="•"/>
      <w:lvlJc w:val="left"/>
      <w:pPr>
        <w:tabs>
          <w:tab w:val="num" w:pos="1530"/>
        </w:tabs>
        <w:ind w:left="1530" w:hanging="141"/>
      </w:pPr>
      <w:rPr>
        <w:rFonts w:ascii="Arial" w:hAnsi="Arial" w:cs="Arial" w:hint="default"/>
      </w:rPr>
    </w:lvl>
    <w:lvl w:ilvl="6" w:tplc="C3EA9DC6">
      <w:start w:val="1"/>
      <w:numFmt w:val="bullet"/>
      <w:lvlText w:val="•"/>
      <w:lvlJc w:val="left"/>
      <w:pPr>
        <w:tabs>
          <w:tab w:val="num" w:pos="1814"/>
        </w:tabs>
        <w:ind w:left="1814" w:hanging="141"/>
      </w:pPr>
      <w:rPr>
        <w:rFonts w:ascii="Arial" w:hAnsi="Arial" w:cs="Arial" w:hint="default"/>
      </w:rPr>
    </w:lvl>
    <w:lvl w:ilvl="7" w:tplc="5A608D9C">
      <w:start w:val="1"/>
      <w:numFmt w:val="bullet"/>
      <w:lvlText w:val="•"/>
      <w:lvlJc w:val="left"/>
      <w:pPr>
        <w:tabs>
          <w:tab w:val="num" w:pos="2097"/>
        </w:tabs>
        <w:ind w:left="2097" w:hanging="141"/>
      </w:pPr>
      <w:rPr>
        <w:rFonts w:ascii="Arial" w:hAnsi="Arial" w:cs="Arial" w:hint="default"/>
      </w:rPr>
    </w:lvl>
    <w:lvl w:ilvl="8" w:tplc="2470480C">
      <w:start w:val="1"/>
      <w:numFmt w:val="bullet"/>
      <w:lvlText w:val="•"/>
      <w:lvlJc w:val="left"/>
      <w:pPr>
        <w:tabs>
          <w:tab w:val="num" w:pos="2381"/>
        </w:tabs>
        <w:ind w:left="2381" w:hanging="141"/>
      </w:pPr>
      <w:rPr>
        <w:rFonts w:ascii="Arial" w:hAnsi="Arial" w:cs="Arial" w:hint="default"/>
      </w:rPr>
    </w:lvl>
  </w:abstractNum>
  <w:abstractNum w:abstractNumId="26" w15:restartNumberingAfterBreak="0">
    <w:nsid w:val="4DF8AA5A"/>
    <w:multiLevelType w:val="hybridMultilevel"/>
    <w:tmpl w:val="FA84476E"/>
    <w:lvl w:ilvl="0" w:tplc="BCA24D42">
      <w:start w:val="1"/>
      <w:numFmt w:val="bullet"/>
      <w:lvlText w:val="•"/>
      <w:lvlJc w:val="left"/>
      <w:pPr>
        <w:tabs>
          <w:tab w:val="num" w:pos="113"/>
        </w:tabs>
        <w:ind w:left="113" w:hanging="141"/>
      </w:pPr>
      <w:rPr>
        <w:rFonts w:ascii="Arial" w:hAnsi="Arial" w:cs="Arial" w:hint="default"/>
      </w:rPr>
    </w:lvl>
    <w:lvl w:ilvl="1" w:tplc="3692FEAE">
      <w:start w:val="1"/>
      <w:numFmt w:val="bullet"/>
      <w:lvlText w:val="•"/>
      <w:lvlJc w:val="left"/>
      <w:pPr>
        <w:tabs>
          <w:tab w:val="num" w:pos="396"/>
        </w:tabs>
        <w:ind w:left="396" w:hanging="141"/>
      </w:pPr>
      <w:rPr>
        <w:rFonts w:ascii="Arial" w:hAnsi="Arial" w:cs="Arial" w:hint="default"/>
      </w:rPr>
    </w:lvl>
    <w:lvl w:ilvl="2" w:tplc="16784EA6">
      <w:start w:val="1"/>
      <w:numFmt w:val="bullet"/>
      <w:lvlText w:val="•"/>
      <w:lvlJc w:val="left"/>
      <w:pPr>
        <w:tabs>
          <w:tab w:val="num" w:pos="680"/>
        </w:tabs>
        <w:ind w:left="680" w:hanging="141"/>
      </w:pPr>
      <w:rPr>
        <w:rFonts w:ascii="Arial" w:hAnsi="Arial" w:cs="Arial" w:hint="default"/>
      </w:rPr>
    </w:lvl>
    <w:lvl w:ilvl="3" w:tplc="B51EB5F4">
      <w:start w:val="1"/>
      <w:numFmt w:val="bullet"/>
      <w:lvlText w:val="•"/>
      <w:lvlJc w:val="left"/>
      <w:pPr>
        <w:tabs>
          <w:tab w:val="num" w:pos="963"/>
        </w:tabs>
        <w:ind w:left="963" w:hanging="141"/>
      </w:pPr>
      <w:rPr>
        <w:rFonts w:ascii="Arial" w:hAnsi="Arial" w:cs="Arial" w:hint="default"/>
      </w:rPr>
    </w:lvl>
    <w:lvl w:ilvl="4" w:tplc="E49E2C8E">
      <w:start w:val="1"/>
      <w:numFmt w:val="bullet"/>
      <w:lvlText w:val="•"/>
      <w:lvlJc w:val="left"/>
      <w:pPr>
        <w:tabs>
          <w:tab w:val="num" w:pos="1247"/>
        </w:tabs>
        <w:ind w:left="1247" w:hanging="141"/>
      </w:pPr>
      <w:rPr>
        <w:rFonts w:ascii="Arial" w:hAnsi="Arial" w:cs="Arial" w:hint="default"/>
      </w:rPr>
    </w:lvl>
    <w:lvl w:ilvl="5" w:tplc="C4463BB8">
      <w:start w:val="1"/>
      <w:numFmt w:val="bullet"/>
      <w:lvlText w:val="•"/>
      <w:lvlJc w:val="left"/>
      <w:pPr>
        <w:tabs>
          <w:tab w:val="num" w:pos="1530"/>
        </w:tabs>
        <w:ind w:left="1530" w:hanging="141"/>
      </w:pPr>
      <w:rPr>
        <w:rFonts w:ascii="Arial" w:hAnsi="Arial" w:cs="Arial" w:hint="default"/>
      </w:rPr>
    </w:lvl>
    <w:lvl w:ilvl="6" w:tplc="7C5AEE9E">
      <w:start w:val="1"/>
      <w:numFmt w:val="bullet"/>
      <w:lvlText w:val="•"/>
      <w:lvlJc w:val="left"/>
      <w:pPr>
        <w:tabs>
          <w:tab w:val="num" w:pos="1814"/>
        </w:tabs>
        <w:ind w:left="1814" w:hanging="141"/>
      </w:pPr>
      <w:rPr>
        <w:rFonts w:ascii="Arial" w:hAnsi="Arial" w:cs="Arial" w:hint="default"/>
      </w:rPr>
    </w:lvl>
    <w:lvl w:ilvl="7" w:tplc="DD9A0230">
      <w:start w:val="1"/>
      <w:numFmt w:val="bullet"/>
      <w:lvlText w:val="•"/>
      <w:lvlJc w:val="left"/>
      <w:pPr>
        <w:tabs>
          <w:tab w:val="num" w:pos="2097"/>
        </w:tabs>
        <w:ind w:left="2097" w:hanging="141"/>
      </w:pPr>
      <w:rPr>
        <w:rFonts w:ascii="Arial" w:hAnsi="Arial" w:cs="Arial" w:hint="default"/>
      </w:rPr>
    </w:lvl>
    <w:lvl w:ilvl="8" w:tplc="6EE012F0">
      <w:start w:val="1"/>
      <w:numFmt w:val="bullet"/>
      <w:lvlText w:val="•"/>
      <w:lvlJc w:val="left"/>
      <w:pPr>
        <w:tabs>
          <w:tab w:val="num" w:pos="2381"/>
        </w:tabs>
        <w:ind w:left="2381" w:hanging="141"/>
      </w:pPr>
      <w:rPr>
        <w:rFonts w:ascii="Arial" w:hAnsi="Arial" w:cs="Arial" w:hint="default"/>
      </w:rPr>
    </w:lvl>
  </w:abstractNum>
  <w:abstractNum w:abstractNumId="27" w15:restartNumberingAfterBreak="0">
    <w:nsid w:val="57064D97"/>
    <w:multiLevelType w:val="hybridMultilevel"/>
    <w:tmpl w:val="F1480DA6"/>
    <w:lvl w:ilvl="0" w:tplc="6FA8032C">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8" w15:restartNumberingAfterBreak="0">
    <w:nsid w:val="58C5E4E1"/>
    <w:multiLevelType w:val="hybridMultilevel"/>
    <w:tmpl w:val="FD94C912"/>
    <w:lvl w:ilvl="0" w:tplc="4D5AFF24">
      <w:start w:val="1"/>
      <w:numFmt w:val="bullet"/>
      <w:lvlText w:val="•"/>
      <w:lvlJc w:val="left"/>
      <w:pPr>
        <w:tabs>
          <w:tab w:val="num" w:pos="113"/>
        </w:tabs>
        <w:ind w:left="113" w:hanging="141"/>
      </w:pPr>
      <w:rPr>
        <w:rFonts w:ascii="Arial" w:hAnsi="Arial" w:cs="Arial" w:hint="default"/>
      </w:rPr>
    </w:lvl>
    <w:lvl w:ilvl="1" w:tplc="B690640E">
      <w:start w:val="1"/>
      <w:numFmt w:val="bullet"/>
      <w:lvlText w:val="•"/>
      <w:lvlJc w:val="left"/>
      <w:pPr>
        <w:tabs>
          <w:tab w:val="num" w:pos="396"/>
        </w:tabs>
        <w:ind w:left="396" w:hanging="141"/>
      </w:pPr>
      <w:rPr>
        <w:rFonts w:ascii="Arial" w:hAnsi="Arial" w:cs="Arial" w:hint="default"/>
      </w:rPr>
    </w:lvl>
    <w:lvl w:ilvl="2" w:tplc="DA6A98C0">
      <w:start w:val="1"/>
      <w:numFmt w:val="bullet"/>
      <w:lvlText w:val="•"/>
      <w:lvlJc w:val="left"/>
      <w:pPr>
        <w:tabs>
          <w:tab w:val="num" w:pos="680"/>
        </w:tabs>
        <w:ind w:left="680" w:hanging="141"/>
      </w:pPr>
      <w:rPr>
        <w:rFonts w:ascii="Arial" w:hAnsi="Arial" w:cs="Arial" w:hint="default"/>
      </w:rPr>
    </w:lvl>
    <w:lvl w:ilvl="3" w:tplc="672ED69C">
      <w:start w:val="1"/>
      <w:numFmt w:val="bullet"/>
      <w:lvlText w:val="•"/>
      <w:lvlJc w:val="left"/>
      <w:pPr>
        <w:tabs>
          <w:tab w:val="num" w:pos="963"/>
        </w:tabs>
        <w:ind w:left="963" w:hanging="141"/>
      </w:pPr>
      <w:rPr>
        <w:rFonts w:ascii="Arial" w:hAnsi="Arial" w:cs="Arial" w:hint="default"/>
      </w:rPr>
    </w:lvl>
    <w:lvl w:ilvl="4" w:tplc="C84ED31E">
      <w:start w:val="1"/>
      <w:numFmt w:val="bullet"/>
      <w:lvlText w:val="•"/>
      <w:lvlJc w:val="left"/>
      <w:pPr>
        <w:tabs>
          <w:tab w:val="num" w:pos="1247"/>
        </w:tabs>
        <w:ind w:left="1247" w:hanging="141"/>
      </w:pPr>
      <w:rPr>
        <w:rFonts w:ascii="Arial" w:hAnsi="Arial" w:cs="Arial" w:hint="default"/>
      </w:rPr>
    </w:lvl>
    <w:lvl w:ilvl="5" w:tplc="BFAEF104">
      <w:start w:val="1"/>
      <w:numFmt w:val="bullet"/>
      <w:lvlText w:val="•"/>
      <w:lvlJc w:val="left"/>
      <w:pPr>
        <w:tabs>
          <w:tab w:val="num" w:pos="1530"/>
        </w:tabs>
        <w:ind w:left="1530" w:hanging="141"/>
      </w:pPr>
      <w:rPr>
        <w:rFonts w:ascii="Arial" w:hAnsi="Arial" w:cs="Arial" w:hint="default"/>
      </w:rPr>
    </w:lvl>
    <w:lvl w:ilvl="6" w:tplc="CD2CA158">
      <w:start w:val="1"/>
      <w:numFmt w:val="bullet"/>
      <w:lvlText w:val="•"/>
      <w:lvlJc w:val="left"/>
      <w:pPr>
        <w:tabs>
          <w:tab w:val="num" w:pos="1814"/>
        </w:tabs>
        <w:ind w:left="1814" w:hanging="141"/>
      </w:pPr>
      <w:rPr>
        <w:rFonts w:ascii="Arial" w:hAnsi="Arial" w:cs="Arial" w:hint="default"/>
      </w:rPr>
    </w:lvl>
    <w:lvl w:ilvl="7" w:tplc="550879FA">
      <w:start w:val="1"/>
      <w:numFmt w:val="bullet"/>
      <w:lvlText w:val="•"/>
      <w:lvlJc w:val="left"/>
      <w:pPr>
        <w:tabs>
          <w:tab w:val="num" w:pos="2097"/>
        </w:tabs>
        <w:ind w:left="2097" w:hanging="141"/>
      </w:pPr>
      <w:rPr>
        <w:rFonts w:ascii="Arial" w:hAnsi="Arial" w:cs="Arial" w:hint="default"/>
      </w:rPr>
    </w:lvl>
    <w:lvl w:ilvl="8" w:tplc="F39EBD50">
      <w:start w:val="1"/>
      <w:numFmt w:val="bullet"/>
      <w:lvlText w:val="•"/>
      <w:lvlJc w:val="left"/>
      <w:pPr>
        <w:tabs>
          <w:tab w:val="num" w:pos="2381"/>
        </w:tabs>
        <w:ind w:left="2381" w:hanging="141"/>
      </w:pPr>
      <w:rPr>
        <w:rFonts w:ascii="Arial" w:hAnsi="Arial" w:cs="Arial" w:hint="default"/>
      </w:rPr>
    </w:lvl>
  </w:abstractNum>
  <w:abstractNum w:abstractNumId="29" w15:restartNumberingAfterBreak="0">
    <w:nsid w:val="5C7C9614"/>
    <w:multiLevelType w:val="hybridMultilevel"/>
    <w:tmpl w:val="98B6EAB8"/>
    <w:lvl w:ilvl="0" w:tplc="12246F6E">
      <w:start w:val="1"/>
      <w:numFmt w:val="bullet"/>
      <w:lvlText w:val="•"/>
      <w:lvlJc w:val="left"/>
      <w:pPr>
        <w:tabs>
          <w:tab w:val="num" w:pos="113"/>
        </w:tabs>
        <w:ind w:left="113" w:hanging="141"/>
      </w:pPr>
      <w:rPr>
        <w:rFonts w:ascii="Arial" w:hAnsi="Arial" w:cs="Arial" w:hint="default"/>
      </w:rPr>
    </w:lvl>
    <w:lvl w:ilvl="1" w:tplc="575CDFB8">
      <w:start w:val="1"/>
      <w:numFmt w:val="bullet"/>
      <w:lvlText w:val="•"/>
      <w:lvlJc w:val="left"/>
      <w:pPr>
        <w:tabs>
          <w:tab w:val="num" w:pos="396"/>
        </w:tabs>
        <w:ind w:left="396" w:hanging="141"/>
      </w:pPr>
      <w:rPr>
        <w:rFonts w:ascii="Arial" w:hAnsi="Arial" w:cs="Arial" w:hint="default"/>
      </w:rPr>
    </w:lvl>
    <w:lvl w:ilvl="2" w:tplc="1C3C7FD2">
      <w:start w:val="1"/>
      <w:numFmt w:val="bullet"/>
      <w:lvlText w:val="•"/>
      <w:lvlJc w:val="left"/>
      <w:pPr>
        <w:tabs>
          <w:tab w:val="num" w:pos="680"/>
        </w:tabs>
        <w:ind w:left="680" w:hanging="141"/>
      </w:pPr>
      <w:rPr>
        <w:rFonts w:ascii="Arial" w:hAnsi="Arial" w:cs="Arial" w:hint="default"/>
      </w:rPr>
    </w:lvl>
    <w:lvl w:ilvl="3" w:tplc="2EAA93B6">
      <w:start w:val="1"/>
      <w:numFmt w:val="bullet"/>
      <w:lvlText w:val="•"/>
      <w:lvlJc w:val="left"/>
      <w:pPr>
        <w:tabs>
          <w:tab w:val="num" w:pos="963"/>
        </w:tabs>
        <w:ind w:left="963" w:hanging="141"/>
      </w:pPr>
      <w:rPr>
        <w:rFonts w:ascii="Arial" w:hAnsi="Arial" w:cs="Arial" w:hint="default"/>
      </w:rPr>
    </w:lvl>
    <w:lvl w:ilvl="4" w:tplc="33A25F0A">
      <w:start w:val="1"/>
      <w:numFmt w:val="bullet"/>
      <w:lvlText w:val="•"/>
      <w:lvlJc w:val="left"/>
      <w:pPr>
        <w:tabs>
          <w:tab w:val="num" w:pos="1247"/>
        </w:tabs>
        <w:ind w:left="1247" w:hanging="141"/>
      </w:pPr>
      <w:rPr>
        <w:rFonts w:ascii="Arial" w:hAnsi="Arial" w:cs="Arial" w:hint="default"/>
      </w:rPr>
    </w:lvl>
    <w:lvl w:ilvl="5" w:tplc="73BA2234">
      <w:start w:val="1"/>
      <w:numFmt w:val="bullet"/>
      <w:lvlText w:val="•"/>
      <w:lvlJc w:val="left"/>
      <w:pPr>
        <w:tabs>
          <w:tab w:val="num" w:pos="1530"/>
        </w:tabs>
        <w:ind w:left="1530" w:hanging="141"/>
      </w:pPr>
      <w:rPr>
        <w:rFonts w:ascii="Arial" w:hAnsi="Arial" w:cs="Arial" w:hint="default"/>
      </w:rPr>
    </w:lvl>
    <w:lvl w:ilvl="6" w:tplc="8F6464C6">
      <w:start w:val="1"/>
      <w:numFmt w:val="bullet"/>
      <w:lvlText w:val="•"/>
      <w:lvlJc w:val="left"/>
      <w:pPr>
        <w:tabs>
          <w:tab w:val="num" w:pos="1814"/>
        </w:tabs>
        <w:ind w:left="1814" w:hanging="141"/>
      </w:pPr>
      <w:rPr>
        <w:rFonts w:ascii="Arial" w:hAnsi="Arial" w:cs="Arial" w:hint="default"/>
      </w:rPr>
    </w:lvl>
    <w:lvl w:ilvl="7" w:tplc="9AB2462C">
      <w:start w:val="1"/>
      <w:numFmt w:val="bullet"/>
      <w:lvlText w:val="•"/>
      <w:lvlJc w:val="left"/>
      <w:pPr>
        <w:tabs>
          <w:tab w:val="num" w:pos="2097"/>
        </w:tabs>
        <w:ind w:left="2097" w:hanging="141"/>
      </w:pPr>
      <w:rPr>
        <w:rFonts w:ascii="Arial" w:hAnsi="Arial" w:cs="Arial" w:hint="default"/>
      </w:rPr>
    </w:lvl>
    <w:lvl w:ilvl="8" w:tplc="74A0A43C">
      <w:start w:val="1"/>
      <w:numFmt w:val="bullet"/>
      <w:lvlText w:val="•"/>
      <w:lvlJc w:val="left"/>
      <w:pPr>
        <w:tabs>
          <w:tab w:val="num" w:pos="2381"/>
        </w:tabs>
        <w:ind w:left="2381" w:hanging="141"/>
      </w:pPr>
      <w:rPr>
        <w:rFonts w:ascii="Arial" w:hAnsi="Arial" w:cs="Arial" w:hint="default"/>
      </w:rPr>
    </w:lvl>
  </w:abstractNum>
  <w:abstractNum w:abstractNumId="30" w15:restartNumberingAfterBreak="0">
    <w:nsid w:val="640BA34A"/>
    <w:multiLevelType w:val="hybridMultilevel"/>
    <w:tmpl w:val="8544168C"/>
    <w:lvl w:ilvl="0" w:tplc="761472B4">
      <w:start w:val="1"/>
      <w:numFmt w:val="bullet"/>
      <w:lvlText w:val="•"/>
      <w:lvlJc w:val="left"/>
      <w:pPr>
        <w:tabs>
          <w:tab w:val="num" w:pos="113"/>
        </w:tabs>
        <w:ind w:left="113" w:hanging="141"/>
      </w:pPr>
      <w:rPr>
        <w:rFonts w:ascii="Arial" w:hAnsi="Arial" w:cs="Arial" w:hint="default"/>
      </w:rPr>
    </w:lvl>
    <w:lvl w:ilvl="1" w:tplc="F81016D8">
      <w:start w:val="1"/>
      <w:numFmt w:val="bullet"/>
      <w:lvlText w:val="•"/>
      <w:lvlJc w:val="left"/>
      <w:pPr>
        <w:tabs>
          <w:tab w:val="num" w:pos="396"/>
        </w:tabs>
        <w:ind w:left="396" w:hanging="141"/>
      </w:pPr>
      <w:rPr>
        <w:rFonts w:ascii="Arial" w:hAnsi="Arial" w:cs="Arial" w:hint="default"/>
      </w:rPr>
    </w:lvl>
    <w:lvl w:ilvl="2" w:tplc="B62A0B68">
      <w:start w:val="1"/>
      <w:numFmt w:val="bullet"/>
      <w:lvlText w:val="•"/>
      <w:lvlJc w:val="left"/>
      <w:pPr>
        <w:tabs>
          <w:tab w:val="num" w:pos="680"/>
        </w:tabs>
        <w:ind w:left="680" w:hanging="141"/>
      </w:pPr>
      <w:rPr>
        <w:rFonts w:ascii="Arial" w:hAnsi="Arial" w:cs="Arial" w:hint="default"/>
      </w:rPr>
    </w:lvl>
    <w:lvl w:ilvl="3" w:tplc="F4E24096">
      <w:start w:val="1"/>
      <w:numFmt w:val="bullet"/>
      <w:lvlText w:val="•"/>
      <w:lvlJc w:val="left"/>
      <w:pPr>
        <w:tabs>
          <w:tab w:val="num" w:pos="963"/>
        </w:tabs>
        <w:ind w:left="963" w:hanging="141"/>
      </w:pPr>
      <w:rPr>
        <w:rFonts w:ascii="Arial" w:hAnsi="Arial" w:cs="Arial" w:hint="default"/>
      </w:rPr>
    </w:lvl>
    <w:lvl w:ilvl="4" w:tplc="0AFCD0E0">
      <w:start w:val="1"/>
      <w:numFmt w:val="bullet"/>
      <w:lvlText w:val="•"/>
      <w:lvlJc w:val="left"/>
      <w:pPr>
        <w:tabs>
          <w:tab w:val="num" w:pos="1247"/>
        </w:tabs>
        <w:ind w:left="1247" w:hanging="141"/>
      </w:pPr>
      <w:rPr>
        <w:rFonts w:ascii="Arial" w:hAnsi="Arial" w:cs="Arial" w:hint="default"/>
      </w:rPr>
    </w:lvl>
    <w:lvl w:ilvl="5" w:tplc="CACC7222">
      <w:start w:val="1"/>
      <w:numFmt w:val="bullet"/>
      <w:lvlText w:val="•"/>
      <w:lvlJc w:val="left"/>
      <w:pPr>
        <w:tabs>
          <w:tab w:val="num" w:pos="1530"/>
        </w:tabs>
        <w:ind w:left="1530" w:hanging="141"/>
      </w:pPr>
      <w:rPr>
        <w:rFonts w:ascii="Arial" w:hAnsi="Arial" w:cs="Arial" w:hint="default"/>
      </w:rPr>
    </w:lvl>
    <w:lvl w:ilvl="6" w:tplc="F7F891CE">
      <w:start w:val="1"/>
      <w:numFmt w:val="bullet"/>
      <w:lvlText w:val="•"/>
      <w:lvlJc w:val="left"/>
      <w:pPr>
        <w:tabs>
          <w:tab w:val="num" w:pos="1814"/>
        </w:tabs>
        <w:ind w:left="1814" w:hanging="141"/>
      </w:pPr>
      <w:rPr>
        <w:rFonts w:ascii="Arial" w:hAnsi="Arial" w:cs="Arial" w:hint="default"/>
      </w:rPr>
    </w:lvl>
    <w:lvl w:ilvl="7" w:tplc="F02C5558">
      <w:start w:val="1"/>
      <w:numFmt w:val="bullet"/>
      <w:lvlText w:val="•"/>
      <w:lvlJc w:val="left"/>
      <w:pPr>
        <w:tabs>
          <w:tab w:val="num" w:pos="2097"/>
        </w:tabs>
        <w:ind w:left="2097" w:hanging="141"/>
      </w:pPr>
      <w:rPr>
        <w:rFonts w:ascii="Arial" w:hAnsi="Arial" w:cs="Arial" w:hint="default"/>
      </w:rPr>
    </w:lvl>
    <w:lvl w:ilvl="8" w:tplc="7D825D3C">
      <w:start w:val="1"/>
      <w:numFmt w:val="bullet"/>
      <w:lvlText w:val="•"/>
      <w:lvlJc w:val="left"/>
      <w:pPr>
        <w:tabs>
          <w:tab w:val="num" w:pos="2381"/>
        </w:tabs>
        <w:ind w:left="2381" w:hanging="141"/>
      </w:pPr>
      <w:rPr>
        <w:rFonts w:ascii="Arial" w:hAnsi="Arial" w:cs="Arial" w:hint="default"/>
      </w:rPr>
    </w:lvl>
  </w:abstractNum>
  <w:abstractNum w:abstractNumId="31" w15:restartNumberingAfterBreak="0">
    <w:nsid w:val="686A0FA9"/>
    <w:multiLevelType w:val="hybridMultilevel"/>
    <w:tmpl w:val="59A8FAB6"/>
    <w:lvl w:ilvl="0" w:tplc="CC849400">
      <w:start w:val="1"/>
      <w:numFmt w:val="bullet"/>
      <w:lvlText w:val="•"/>
      <w:lvlJc w:val="left"/>
      <w:pPr>
        <w:tabs>
          <w:tab w:val="num" w:pos="113"/>
        </w:tabs>
        <w:ind w:left="113" w:hanging="141"/>
      </w:pPr>
      <w:rPr>
        <w:rFonts w:ascii="Arial" w:hAnsi="Arial" w:cs="Arial" w:hint="default"/>
      </w:rPr>
    </w:lvl>
    <w:lvl w:ilvl="1" w:tplc="37CE42DE">
      <w:start w:val="1"/>
      <w:numFmt w:val="bullet"/>
      <w:lvlText w:val="•"/>
      <w:lvlJc w:val="left"/>
      <w:pPr>
        <w:tabs>
          <w:tab w:val="num" w:pos="396"/>
        </w:tabs>
        <w:ind w:left="396" w:hanging="141"/>
      </w:pPr>
      <w:rPr>
        <w:rFonts w:ascii="Arial" w:hAnsi="Arial" w:cs="Arial" w:hint="default"/>
      </w:rPr>
    </w:lvl>
    <w:lvl w:ilvl="2" w:tplc="A900E1FA">
      <w:start w:val="1"/>
      <w:numFmt w:val="bullet"/>
      <w:lvlText w:val="•"/>
      <w:lvlJc w:val="left"/>
      <w:pPr>
        <w:tabs>
          <w:tab w:val="num" w:pos="680"/>
        </w:tabs>
        <w:ind w:left="680" w:hanging="141"/>
      </w:pPr>
      <w:rPr>
        <w:rFonts w:ascii="Arial" w:hAnsi="Arial" w:cs="Arial" w:hint="default"/>
      </w:rPr>
    </w:lvl>
    <w:lvl w:ilvl="3" w:tplc="D8245884">
      <w:start w:val="1"/>
      <w:numFmt w:val="bullet"/>
      <w:lvlText w:val="•"/>
      <w:lvlJc w:val="left"/>
      <w:pPr>
        <w:tabs>
          <w:tab w:val="num" w:pos="963"/>
        </w:tabs>
        <w:ind w:left="963" w:hanging="141"/>
      </w:pPr>
      <w:rPr>
        <w:rFonts w:ascii="Arial" w:hAnsi="Arial" w:cs="Arial" w:hint="default"/>
      </w:rPr>
    </w:lvl>
    <w:lvl w:ilvl="4" w:tplc="5C9AE3E8">
      <w:start w:val="1"/>
      <w:numFmt w:val="bullet"/>
      <w:lvlText w:val="•"/>
      <w:lvlJc w:val="left"/>
      <w:pPr>
        <w:tabs>
          <w:tab w:val="num" w:pos="1247"/>
        </w:tabs>
        <w:ind w:left="1247" w:hanging="141"/>
      </w:pPr>
      <w:rPr>
        <w:rFonts w:ascii="Arial" w:hAnsi="Arial" w:cs="Arial" w:hint="default"/>
      </w:rPr>
    </w:lvl>
    <w:lvl w:ilvl="5" w:tplc="CAE0A6AE">
      <w:start w:val="1"/>
      <w:numFmt w:val="bullet"/>
      <w:lvlText w:val="•"/>
      <w:lvlJc w:val="left"/>
      <w:pPr>
        <w:tabs>
          <w:tab w:val="num" w:pos="1530"/>
        </w:tabs>
        <w:ind w:left="1530" w:hanging="141"/>
      </w:pPr>
      <w:rPr>
        <w:rFonts w:ascii="Arial" w:hAnsi="Arial" w:cs="Arial" w:hint="default"/>
      </w:rPr>
    </w:lvl>
    <w:lvl w:ilvl="6" w:tplc="F8C0A34E">
      <w:start w:val="1"/>
      <w:numFmt w:val="bullet"/>
      <w:lvlText w:val="•"/>
      <w:lvlJc w:val="left"/>
      <w:pPr>
        <w:tabs>
          <w:tab w:val="num" w:pos="1814"/>
        </w:tabs>
        <w:ind w:left="1814" w:hanging="141"/>
      </w:pPr>
      <w:rPr>
        <w:rFonts w:ascii="Arial" w:hAnsi="Arial" w:cs="Arial" w:hint="default"/>
      </w:rPr>
    </w:lvl>
    <w:lvl w:ilvl="7" w:tplc="4F16702E">
      <w:start w:val="1"/>
      <w:numFmt w:val="bullet"/>
      <w:lvlText w:val="•"/>
      <w:lvlJc w:val="left"/>
      <w:pPr>
        <w:tabs>
          <w:tab w:val="num" w:pos="2097"/>
        </w:tabs>
        <w:ind w:left="2097" w:hanging="141"/>
      </w:pPr>
      <w:rPr>
        <w:rFonts w:ascii="Arial" w:hAnsi="Arial" w:cs="Arial" w:hint="default"/>
      </w:rPr>
    </w:lvl>
    <w:lvl w:ilvl="8" w:tplc="1DEE7642">
      <w:start w:val="1"/>
      <w:numFmt w:val="bullet"/>
      <w:lvlText w:val="•"/>
      <w:lvlJc w:val="left"/>
      <w:pPr>
        <w:tabs>
          <w:tab w:val="num" w:pos="2381"/>
        </w:tabs>
        <w:ind w:left="2381" w:hanging="141"/>
      </w:pPr>
      <w:rPr>
        <w:rFonts w:ascii="Arial" w:hAnsi="Arial" w:cs="Arial" w:hint="default"/>
      </w:rPr>
    </w:lvl>
  </w:abstractNum>
  <w:abstractNum w:abstractNumId="32" w15:restartNumberingAfterBreak="0">
    <w:nsid w:val="733F76E1"/>
    <w:multiLevelType w:val="hybridMultilevel"/>
    <w:tmpl w:val="83B8AD14"/>
    <w:lvl w:ilvl="0" w:tplc="8D1278C6">
      <w:start w:val="1"/>
      <w:numFmt w:val="bullet"/>
      <w:lvlText w:val="•"/>
      <w:lvlJc w:val="left"/>
      <w:pPr>
        <w:tabs>
          <w:tab w:val="num" w:pos="113"/>
        </w:tabs>
        <w:ind w:left="113" w:hanging="141"/>
      </w:pPr>
      <w:rPr>
        <w:rFonts w:ascii="Arial" w:hAnsi="Arial" w:cs="Arial" w:hint="default"/>
      </w:rPr>
    </w:lvl>
    <w:lvl w:ilvl="1" w:tplc="B08C7FC0">
      <w:start w:val="1"/>
      <w:numFmt w:val="bullet"/>
      <w:lvlText w:val="•"/>
      <w:lvlJc w:val="left"/>
      <w:pPr>
        <w:tabs>
          <w:tab w:val="num" w:pos="396"/>
        </w:tabs>
        <w:ind w:left="396" w:hanging="141"/>
      </w:pPr>
      <w:rPr>
        <w:rFonts w:ascii="Arial" w:hAnsi="Arial" w:cs="Arial" w:hint="default"/>
      </w:rPr>
    </w:lvl>
    <w:lvl w:ilvl="2" w:tplc="90C8D8CC">
      <w:start w:val="1"/>
      <w:numFmt w:val="bullet"/>
      <w:lvlText w:val="•"/>
      <w:lvlJc w:val="left"/>
      <w:pPr>
        <w:tabs>
          <w:tab w:val="num" w:pos="680"/>
        </w:tabs>
        <w:ind w:left="680" w:hanging="141"/>
      </w:pPr>
      <w:rPr>
        <w:rFonts w:ascii="Arial" w:hAnsi="Arial" w:cs="Arial" w:hint="default"/>
      </w:rPr>
    </w:lvl>
    <w:lvl w:ilvl="3" w:tplc="98404B44">
      <w:start w:val="1"/>
      <w:numFmt w:val="bullet"/>
      <w:lvlText w:val="•"/>
      <w:lvlJc w:val="left"/>
      <w:pPr>
        <w:tabs>
          <w:tab w:val="num" w:pos="963"/>
        </w:tabs>
        <w:ind w:left="963" w:hanging="141"/>
      </w:pPr>
      <w:rPr>
        <w:rFonts w:ascii="Arial" w:hAnsi="Arial" w:cs="Arial" w:hint="default"/>
      </w:rPr>
    </w:lvl>
    <w:lvl w:ilvl="4" w:tplc="BCC0A130">
      <w:start w:val="1"/>
      <w:numFmt w:val="bullet"/>
      <w:lvlText w:val="•"/>
      <w:lvlJc w:val="left"/>
      <w:pPr>
        <w:tabs>
          <w:tab w:val="num" w:pos="1247"/>
        </w:tabs>
        <w:ind w:left="1247" w:hanging="141"/>
      </w:pPr>
      <w:rPr>
        <w:rFonts w:ascii="Arial" w:hAnsi="Arial" w:cs="Arial" w:hint="default"/>
      </w:rPr>
    </w:lvl>
    <w:lvl w:ilvl="5" w:tplc="2FB6D570">
      <w:start w:val="1"/>
      <w:numFmt w:val="bullet"/>
      <w:lvlText w:val="•"/>
      <w:lvlJc w:val="left"/>
      <w:pPr>
        <w:tabs>
          <w:tab w:val="num" w:pos="1530"/>
        </w:tabs>
        <w:ind w:left="1530" w:hanging="141"/>
      </w:pPr>
      <w:rPr>
        <w:rFonts w:ascii="Arial" w:hAnsi="Arial" w:cs="Arial" w:hint="default"/>
      </w:rPr>
    </w:lvl>
    <w:lvl w:ilvl="6" w:tplc="A364D0B2">
      <w:start w:val="1"/>
      <w:numFmt w:val="bullet"/>
      <w:lvlText w:val="•"/>
      <w:lvlJc w:val="left"/>
      <w:pPr>
        <w:tabs>
          <w:tab w:val="num" w:pos="1814"/>
        </w:tabs>
        <w:ind w:left="1814" w:hanging="141"/>
      </w:pPr>
      <w:rPr>
        <w:rFonts w:ascii="Arial" w:hAnsi="Arial" w:cs="Arial" w:hint="default"/>
      </w:rPr>
    </w:lvl>
    <w:lvl w:ilvl="7" w:tplc="DC6CB386">
      <w:start w:val="1"/>
      <w:numFmt w:val="bullet"/>
      <w:lvlText w:val="•"/>
      <w:lvlJc w:val="left"/>
      <w:pPr>
        <w:tabs>
          <w:tab w:val="num" w:pos="2097"/>
        </w:tabs>
        <w:ind w:left="2097" w:hanging="141"/>
      </w:pPr>
      <w:rPr>
        <w:rFonts w:ascii="Arial" w:hAnsi="Arial" w:cs="Arial" w:hint="default"/>
      </w:rPr>
    </w:lvl>
    <w:lvl w:ilvl="8" w:tplc="983CA310">
      <w:start w:val="1"/>
      <w:numFmt w:val="bullet"/>
      <w:lvlText w:val="•"/>
      <w:lvlJc w:val="left"/>
      <w:pPr>
        <w:tabs>
          <w:tab w:val="num" w:pos="2381"/>
        </w:tabs>
        <w:ind w:left="2381" w:hanging="141"/>
      </w:pPr>
      <w:rPr>
        <w:rFonts w:ascii="Arial" w:hAnsi="Arial" w:cs="Arial" w:hint="default"/>
      </w:rPr>
    </w:lvl>
  </w:abstractNum>
  <w:abstractNum w:abstractNumId="33" w15:restartNumberingAfterBreak="0">
    <w:nsid w:val="77566B53"/>
    <w:multiLevelType w:val="hybridMultilevel"/>
    <w:tmpl w:val="2D94E4A4"/>
    <w:lvl w:ilvl="0" w:tplc="1286137A">
      <w:start w:val="1"/>
      <w:numFmt w:val="bullet"/>
      <w:lvlText w:val="•"/>
      <w:lvlJc w:val="left"/>
      <w:pPr>
        <w:tabs>
          <w:tab w:val="num" w:pos="113"/>
        </w:tabs>
        <w:ind w:left="113" w:hanging="141"/>
      </w:pPr>
      <w:rPr>
        <w:rFonts w:ascii="Arial" w:hAnsi="Arial" w:cs="Arial" w:hint="default"/>
      </w:rPr>
    </w:lvl>
    <w:lvl w:ilvl="1" w:tplc="760E5D3A">
      <w:start w:val="1"/>
      <w:numFmt w:val="bullet"/>
      <w:lvlText w:val="•"/>
      <w:lvlJc w:val="left"/>
      <w:pPr>
        <w:tabs>
          <w:tab w:val="num" w:pos="396"/>
        </w:tabs>
        <w:ind w:left="396" w:hanging="141"/>
      </w:pPr>
      <w:rPr>
        <w:rFonts w:ascii="Arial" w:hAnsi="Arial" w:cs="Arial" w:hint="default"/>
      </w:rPr>
    </w:lvl>
    <w:lvl w:ilvl="2" w:tplc="FDE2944A">
      <w:start w:val="1"/>
      <w:numFmt w:val="bullet"/>
      <w:lvlText w:val="•"/>
      <w:lvlJc w:val="left"/>
      <w:pPr>
        <w:tabs>
          <w:tab w:val="num" w:pos="680"/>
        </w:tabs>
        <w:ind w:left="680" w:hanging="141"/>
      </w:pPr>
      <w:rPr>
        <w:rFonts w:ascii="Arial" w:hAnsi="Arial" w:cs="Arial" w:hint="default"/>
      </w:rPr>
    </w:lvl>
    <w:lvl w:ilvl="3" w:tplc="401004A0">
      <w:start w:val="1"/>
      <w:numFmt w:val="bullet"/>
      <w:lvlText w:val="•"/>
      <w:lvlJc w:val="left"/>
      <w:pPr>
        <w:tabs>
          <w:tab w:val="num" w:pos="963"/>
        </w:tabs>
        <w:ind w:left="963" w:hanging="141"/>
      </w:pPr>
      <w:rPr>
        <w:rFonts w:ascii="Arial" w:hAnsi="Arial" w:cs="Arial" w:hint="default"/>
      </w:rPr>
    </w:lvl>
    <w:lvl w:ilvl="4" w:tplc="BF047D3E">
      <w:start w:val="1"/>
      <w:numFmt w:val="bullet"/>
      <w:lvlText w:val="•"/>
      <w:lvlJc w:val="left"/>
      <w:pPr>
        <w:tabs>
          <w:tab w:val="num" w:pos="1247"/>
        </w:tabs>
        <w:ind w:left="1247" w:hanging="141"/>
      </w:pPr>
      <w:rPr>
        <w:rFonts w:ascii="Arial" w:hAnsi="Arial" w:cs="Arial" w:hint="default"/>
      </w:rPr>
    </w:lvl>
    <w:lvl w:ilvl="5" w:tplc="22C2DE32">
      <w:start w:val="1"/>
      <w:numFmt w:val="bullet"/>
      <w:lvlText w:val="•"/>
      <w:lvlJc w:val="left"/>
      <w:pPr>
        <w:tabs>
          <w:tab w:val="num" w:pos="1530"/>
        </w:tabs>
        <w:ind w:left="1530" w:hanging="141"/>
      </w:pPr>
      <w:rPr>
        <w:rFonts w:ascii="Arial" w:hAnsi="Arial" w:cs="Arial" w:hint="default"/>
      </w:rPr>
    </w:lvl>
    <w:lvl w:ilvl="6" w:tplc="DC22A3A2">
      <w:start w:val="1"/>
      <w:numFmt w:val="bullet"/>
      <w:lvlText w:val="•"/>
      <w:lvlJc w:val="left"/>
      <w:pPr>
        <w:tabs>
          <w:tab w:val="num" w:pos="1814"/>
        </w:tabs>
        <w:ind w:left="1814" w:hanging="141"/>
      </w:pPr>
      <w:rPr>
        <w:rFonts w:ascii="Arial" w:hAnsi="Arial" w:cs="Arial" w:hint="default"/>
      </w:rPr>
    </w:lvl>
    <w:lvl w:ilvl="7" w:tplc="1F7AF0EE">
      <w:start w:val="1"/>
      <w:numFmt w:val="bullet"/>
      <w:lvlText w:val="•"/>
      <w:lvlJc w:val="left"/>
      <w:pPr>
        <w:tabs>
          <w:tab w:val="num" w:pos="2097"/>
        </w:tabs>
        <w:ind w:left="2097" w:hanging="141"/>
      </w:pPr>
      <w:rPr>
        <w:rFonts w:ascii="Arial" w:hAnsi="Arial" w:cs="Arial" w:hint="default"/>
      </w:rPr>
    </w:lvl>
    <w:lvl w:ilvl="8" w:tplc="90B8453C">
      <w:start w:val="1"/>
      <w:numFmt w:val="bullet"/>
      <w:lvlText w:val="•"/>
      <w:lvlJc w:val="left"/>
      <w:pPr>
        <w:tabs>
          <w:tab w:val="num" w:pos="2381"/>
        </w:tabs>
        <w:ind w:left="2381" w:hanging="141"/>
      </w:pPr>
      <w:rPr>
        <w:rFonts w:ascii="Arial" w:hAnsi="Arial" w:cs="Arial" w:hint="default"/>
      </w:rPr>
    </w:lvl>
  </w:abstractNum>
  <w:abstractNum w:abstractNumId="34" w15:restartNumberingAfterBreak="0">
    <w:nsid w:val="7D5F8921"/>
    <w:multiLevelType w:val="hybridMultilevel"/>
    <w:tmpl w:val="13D2E400"/>
    <w:lvl w:ilvl="0" w:tplc="7F1E1C54">
      <w:start w:val="1"/>
      <w:numFmt w:val="bullet"/>
      <w:lvlText w:val="•"/>
      <w:lvlJc w:val="left"/>
      <w:pPr>
        <w:tabs>
          <w:tab w:val="num" w:pos="113"/>
        </w:tabs>
        <w:ind w:left="113" w:hanging="141"/>
      </w:pPr>
      <w:rPr>
        <w:rFonts w:ascii="Arial" w:hAnsi="Arial" w:cs="Arial" w:hint="default"/>
      </w:rPr>
    </w:lvl>
    <w:lvl w:ilvl="1" w:tplc="01B00E2E">
      <w:start w:val="1"/>
      <w:numFmt w:val="bullet"/>
      <w:lvlText w:val="•"/>
      <w:lvlJc w:val="left"/>
      <w:pPr>
        <w:tabs>
          <w:tab w:val="num" w:pos="396"/>
        </w:tabs>
        <w:ind w:left="396" w:hanging="141"/>
      </w:pPr>
      <w:rPr>
        <w:rFonts w:ascii="Arial" w:hAnsi="Arial" w:cs="Arial" w:hint="default"/>
      </w:rPr>
    </w:lvl>
    <w:lvl w:ilvl="2" w:tplc="43BE1F62">
      <w:start w:val="1"/>
      <w:numFmt w:val="bullet"/>
      <w:lvlText w:val="•"/>
      <w:lvlJc w:val="left"/>
      <w:pPr>
        <w:tabs>
          <w:tab w:val="num" w:pos="680"/>
        </w:tabs>
        <w:ind w:left="680" w:hanging="141"/>
      </w:pPr>
      <w:rPr>
        <w:rFonts w:ascii="Arial" w:hAnsi="Arial" w:cs="Arial" w:hint="default"/>
      </w:rPr>
    </w:lvl>
    <w:lvl w:ilvl="3" w:tplc="6C0C9FB2">
      <w:start w:val="1"/>
      <w:numFmt w:val="bullet"/>
      <w:lvlText w:val="•"/>
      <w:lvlJc w:val="left"/>
      <w:pPr>
        <w:tabs>
          <w:tab w:val="num" w:pos="963"/>
        </w:tabs>
        <w:ind w:left="963" w:hanging="141"/>
      </w:pPr>
      <w:rPr>
        <w:rFonts w:ascii="Arial" w:hAnsi="Arial" w:cs="Arial" w:hint="default"/>
      </w:rPr>
    </w:lvl>
    <w:lvl w:ilvl="4" w:tplc="F508E8F0">
      <w:start w:val="1"/>
      <w:numFmt w:val="bullet"/>
      <w:lvlText w:val="•"/>
      <w:lvlJc w:val="left"/>
      <w:pPr>
        <w:tabs>
          <w:tab w:val="num" w:pos="1247"/>
        </w:tabs>
        <w:ind w:left="1247" w:hanging="141"/>
      </w:pPr>
      <w:rPr>
        <w:rFonts w:ascii="Arial" w:hAnsi="Arial" w:cs="Arial" w:hint="default"/>
      </w:rPr>
    </w:lvl>
    <w:lvl w:ilvl="5" w:tplc="D01E8436">
      <w:start w:val="1"/>
      <w:numFmt w:val="bullet"/>
      <w:lvlText w:val="•"/>
      <w:lvlJc w:val="left"/>
      <w:pPr>
        <w:tabs>
          <w:tab w:val="num" w:pos="1530"/>
        </w:tabs>
        <w:ind w:left="1530" w:hanging="141"/>
      </w:pPr>
      <w:rPr>
        <w:rFonts w:ascii="Arial" w:hAnsi="Arial" w:cs="Arial" w:hint="default"/>
      </w:rPr>
    </w:lvl>
    <w:lvl w:ilvl="6" w:tplc="7CC28E9E">
      <w:start w:val="1"/>
      <w:numFmt w:val="bullet"/>
      <w:lvlText w:val="•"/>
      <w:lvlJc w:val="left"/>
      <w:pPr>
        <w:tabs>
          <w:tab w:val="num" w:pos="1814"/>
        </w:tabs>
        <w:ind w:left="1814" w:hanging="141"/>
      </w:pPr>
      <w:rPr>
        <w:rFonts w:ascii="Arial" w:hAnsi="Arial" w:cs="Arial" w:hint="default"/>
      </w:rPr>
    </w:lvl>
    <w:lvl w:ilvl="7" w:tplc="CCC6767E">
      <w:start w:val="1"/>
      <w:numFmt w:val="bullet"/>
      <w:lvlText w:val="•"/>
      <w:lvlJc w:val="left"/>
      <w:pPr>
        <w:tabs>
          <w:tab w:val="num" w:pos="2097"/>
        </w:tabs>
        <w:ind w:left="2097" w:hanging="141"/>
      </w:pPr>
      <w:rPr>
        <w:rFonts w:ascii="Arial" w:hAnsi="Arial" w:cs="Arial" w:hint="default"/>
      </w:rPr>
    </w:lvl>
    <w:lvl w:ilvl="8" w:tplc="60CE4838">
      <w:start w:val="1"/>
      <w:numFmt w:val="bullet"/>
      <w:lvlText w:val="•"/>
      <w:lvlJc w:val="left"/>
      <w:pPr>
        <w:tabs>
          <w:tab w:val="num" w:pos="2381"/>
        </w:tabs>
        <w:ind w:left="2381" w:hanging="141"/>
      </w:pPr>
      <w:rPr>
        <w:rFonts w:ascii="Arial" w:hAnsi="Arial" w:cs="Arial" w:hint="default"/>
      </w:rPr>
    </w:lvl>
  </w:abstractNum>
  <w:abstractNum w:abstractNumId="35" w15:restartNumberingAfterBreak="0">
    <w:nsid w:val="7F5E7876"/>
    <w:multiLevelType w:val="hybridMultilevel"/>
    <w:tmpl w:val="39AE1050"/>
    <w:lvl w:ilvl="0" w:tplc="3528BC34">
      <w:start w:val="1"/>
      <w:numFmt w:val="bullet"/>
      <w:lvlText w:val="•"/>
      <w:lvlJc w:val="left"/>
      <w:pPr>
        <w:tabs>
          <w:tab w:val="num" w:pos="113"/>
        </w:tabs>
        <w:ind w:left="113" w:hanging="141"/>
      </w:pPr>
      <w:rPr>
        <w:rFonts w:ascii="Arial" w:hAnsi="Arial" w:cs="Arial" w:hint="default"/>
      </w:rPr>
    </w:lvl>
    <w:lvl w:ilvl="1" w:tplc="CA20EA86">
      <w:start w:val="1"/>
      <w:numFmt w:val="bullet"/>
      <w:lvlText w:val="•"/>
      <w:lvlJc w:val="left"/>
      <w:pPr>
        <w:tabs>
          <w:tab w:val="num" w:pos="396"/>
        </w:tabs>
        <w:ind w:left="396" w:hanging="141"/>
      </w:pPr>
      <w:rPr>
        <w:rFonts w:ascii="Arial" w:hAnsi="Arial" w:cs="Arial" w:hint="default"/>
      </w:rPr>
    </w:lvl>
    <w:lvl w:ilvl="2" w:tplc="B18AAFA8">
      <w:start w:val="1"/>
      <w:numFmt w:val="bullet"/>
      <w:lvlText w:val="•"/>
      <w:lvlJc w:val="left"/>
      <w:pPr>
        <w:tabs>
          <w:tab w:val="num" w:pos="680"/>
        </w:tabs>
        <w:ind w:left="680" w:hanging="141"/>
      </w:pPr>
      <w:rPr>
        <w:rFonts w:ascii="Arial" w:hAnsi="Arial" w:cs="Arial" w:hint="default"/>
      </w:rPr>
    </w:lvl>
    <w:lvl w:ilvl="3" w:tplc="5E4849D6">
      <w:start w:val="1"/>
      <w:numFmt w:val="bullet"/>
      <w:lvlText w:val="•"/>
      <w:lvlJc w:val="left"/>
      <w:pPr>
        <w:tabs>
          <w:tab w:val="num" w:pos="963"/>
        </w:tabs>
        <w:ind w:left="963" w:hanging="141"/>
      </w:pPr>
      <w:rPr>
        <w:rFonts w:ascii="Arial" w:hAnsi="Arial" w:cs="Arial" w:hint="default"/>
      </w:rPr>
    </w:lvl>
    <w:lvl w:ilvl="4" w:tplc="EEE4569A">
      <w:start w:val="1"/>
      <w:numFmt w:val="bullet"/>
      <w:lvlText w:val="•"/>
      <w:lvlJc w:val="left"/>
      <w:pPr>
        <w:tabs>
          <w:tab w:val="num" w:pos="1247"/>
        </w:tabs>
        <w:ind w:left="1247" w:hanging="141"/>
      </w:pPr>
      <w:rPr>
        <w:rFonts w:ascii="Arial" w:hAnsi="Arial" w:cs="Arial" w:hint="default"/>
      </w:rPr>
    </w:lvl>
    <w:lvl w:ilvl="5" w:tplc="ACBAF720">
      <w:start w:val="1"/>
      <w:numFmt w:val="bullet"/>
      <w:lvlText w:val="•"/>
      <w:lvlJc w:val="left"/>
      <w:pPr>
        <w:tabs>
          <w:tab w:val="num" w:pos="1530"/>
        </w:tabs>
        <w:ind w:left="1530" w:hanging="141"/>
      </w:pPr>
      <w:rPr>
        <w:rFonts w:ascii="Arial" w:hAnsi="Arial" w:cs="Arial" w:hint="default"/>
      </w:rPr>
    </w:lvl>
    <w:lvl w:ilvl="6" w:tplc="0BF073B0">
      <w:start w:val="1"/>
      <w:numFmt w:val="bullet"/>
      <w:lvlText w:val="•"/>
      <w:lvlJc w:val="left"/>
      <w:pPr>
        <w:tabs>
          <w:tab w:val="num" w:pos="1814"/>
        </w:tabs>
        <w:ind w:left="1814" w:hanging="141"/>
      </w:pPr>
      <w:rPr>
        <w:rFonts w:ascii="Arial" w:hAnsi="Arial" w:cs="Arial" w:hint="default"/>
      </w:rPr>
    </w:lvl>
    <w:lvl w:ilvl="7" w:tplc="B486107C">
      <w:start w:val="1"/>
      <w:numFmt w:val="bullet"/>
      <w:lvlText w:val="•"/>
      <w:lvlJc w:val="left"/>
      <w:pPr>
        <w:tabs>
          <w:tab w:val="num" w:pos="2097"/>
        </w:tabs>
        <w:ind w:left="2097" w:hanging="141"/>
      </w:pPr>
      <w:rPr>
        <w:rFonts w:ascii="Arial" w:hAnsi="Arial" w:cs="Arial" w:hint="default"/>
      </w:rPr>
    </w:lvl>
    <w:lvl w:ilvl="8" w:tplc="DBEC77DA">
      <w:start w:val="1"/>
      <w:numFmt w:val="bullet"/>
      <w:lvlText w:val="•"/>
      <w:lvlJc w:val="left"/>
      <w:pPr>
        <w:tabs>
          <w:tab w:val="num" w:pos="2381"/>
        </w:tabs>
        <w:ind w:left="2381" w:hanging="141"/>
      </w:pPr>
      <w:rPr>
        <w:rFonts w:ascii="Arial" w:hAnsi="Arial" w:cs="Arial" w:hint="default"/>
      </w:rPr>
    </w:lvl>
  </w:abstractNum>
  <w:num w:numId="1" w16cid:durableId="1728991417">
    <w:abstractNumId w:val="0"/>
  </w:num>
  <w:num w:numId="2" w16cid:durableId="2012832804">
    <w:abstractNumId w:val="30"/>
  </w:num>
  <w:num w:numId="3" w16cid:durableId="1747268417">
    <w:abstractNumId w:val="7"/>
  </w:num>
  <w:num w:numId="4" w16cid:durableId="1833596754">
    <w:abstractNumId w:val="14"/>
  </w:num>
  <w:num w:numId="5" w16cid:durableId="1911193337">
    <w:abstractNumId w:val="24"/>
  </w:num>
  <w:num w:numId="6" w16cid:durableId="1385446816">
    <w:abstractNumId w:val="13"/>
  </w:num>
  <w:num w:numId="7" w16cid:durableId="693458908">
    <w:abstractNumId w:val="18"/>
  </w:num>
  <w:num w:numId="8" w16cid:durableId="708719956">
    <w:abstractNumId w:val="4"/>
  </w:num>
  <w:num w:numId="9" w16cid:durableId="675419714">
    <w:abstractNumId w:val="1"/>
  </w:num>
  <w:num w:numId="10" w16cid:durableId="1358199191">
    <w:abstractNumId w:val="35"/>
  </w:num>
  <w:num w:numId="11" w16cid:durableId="172304148">
    <w:abstractNumId w:val="32"/>
  </w:num>
  <w:num w:numId="12" w16cid:durableId="192503929">
    <w:abstractNumId w:val="34"/>
  </w:num>
  <w:num w:numId="13" w16cid:durableId="1039161229">
    <w:abstractNumId w:val="6"/>
  </w:num>
  <w:num w:numId="14" w16cid:durableId="1714191997">
    <w:abstractNumId w:val="10"/>
  </w:num>
  <w:num w:numId="15" w16cid:durableId="1465612187">
    <w:abstractNumId w:val="23"/>
  </w:num>
  <w:num w:numId="16" w16cid:durableId="350499174">
    <w:abstractNumId w:val="3"/>
  </w:num>
  <w:num w:numId="17" w16cid:durableId="719354782">
    <w:abstractNumId w:val="17"/>
  </w:num>
  <w:num w:numId="18" w16cid:durableId="39281854">
    <w:abstractNumId w:val="28"/>
  </w:num>
  <w:num w:numId="19" w16cid:durableId="1313176053">
    <w:abstractNumId w:val="21"/>
  </w:num>
  <w:num w:numId="20" w16cid:durableId="430666846">
    <w:abstractNumId w:val="2"/>
  </w:num>
  <w:num w:numId="21" w16cid:durableId="303243824">
    <w:abstractNumId w:val="12"/>
  </w:num>
  <w:num w:numId="22" w16cid:durableId="427236982">
    <w:abstractNumId w:val="15"/>
  </w:num>
  <w:num w:numId="23" w16cid:durableId="33116281">
    <w:abstractNumId w:val="16"/>
  </w:num>
  <w:num w:numId="24" w16cid:durableId="1432505354">
    <w:abstractNumId w:val="9"/>
  </w:num>
  <w:num w:numId="25" w16cid:durableId="287128693">
    <w:abstractNumId w:val="25"/>
  </w:num>
  <w:num w:numId="26" w16cid:durableId="1982802872">
    <w:abstractNumId w:val="8"/>
  </w:num>
  <w:num w:numId="27" w16cid:durableId="1340694165">
    <w:abstractNumId w:val="20"/>
  </w:num>
  <w:num w:numId="28" w16cid:durableId="173809898">
    <w:abstractNumId w:val="31"/>
  </w:num>
  <w:num w:numId="29" w16cid:durableId="1554268165">
    <w:abstractNumId w:val="5"/>
  </w:num>
  <w:num w:numId="30" w16cid:durableId="1588612372">
    <w:abstractNumId w:val="11"/>
  </w:num>
  <w:num w:numId="31" w16cid:durableId="2035571722">
    <w:abstractNumId w:val="33"/>
  </w:num>
  <w:num w:numId="32" w16cid:durableId="1692536701">
    <w:abstractNumId w:val="22"/>
  </w:num>
  <w:num w:numId="33" w16cid:durableId="924919231">
    <w:abstractNumId w:val="29"/>
  </w:num>
  <w:num w:numId="34" w16cid:durableId="2078089418">
    <w:abstractNumId w:val="26"/>
  </w:num>
  <w:num w:numId="35" w16cid:durableId="1800420599">
    <w:abstractNumId w:val="19"/>
  </w:num>
  <w:num w:numId="36" w16cid:durableId="10213959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04"/>
    <w:rsid w:val="000D7CEC"/>
    <w:rsid w:val="001A6B05"/>
    <w:rsid w:val="0032740B"/>
    <w:rsid w:val="00361ECE"/>
    <w:rsid w:val="003B0DAF"/>
    <w:rsid w:val="00490325"/>
    <w:rsid w:val="00597942"/>
    <w:rsid w:val="005A17E0"/>
    <w:rsid w:val="005F2559"/>
    <w:rsid w:val="008312F4"/>
    <w:rsid w:val="009D7E05"/>
    <w:rsid w:val="00B70C89"/>
    <w:rsid w:val="00FD5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25EC"/>
  <w15:docId w15:val="{5227F791-57C9-4D09-8D9C-C62FCAFD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pPr>
      <w:spacing w:before="360" w:after="240"/>
      <w:jc w:val="center"/>
      <w:outlineLvl w:val="0"/>
    </w:pPr>
    <w:rPr>
      <w:b/>
      <w:bCs/>
      <w:sz w:val="36"/>
      <w:szCs w:val="36"/>
    </w:rPr>
  </w:style>
  <w:style w:type="paragraph" w:styleId="Virsraksts2">
    <w:name w:val="heading 2"/>
    <w:basedOn w:val="Parasts"/>
    <w:pPr>
      <w:jc w:val="center"/>
      <w:outlineLvl w:val="1"/>
    </w:pPr>
    <w:rPr>
      <w:b/>
      <w:bCs/>
      <w:sz w:val="28"/>
      <w:szCs w:val="28"/>
    </w:rPr>
  </w:style>
  <w:style w:type="paragraph" w:styleId="Virsraksts3">
    <w:name w:val="heading 3"/>
    <w:basedOn w:val="Parasts"/>
    <w:pPr>
      <w:spacing w:after="120"/>
      <w:outlineLvl w:val="2"/>
    </w:pPr>
    <w:rPr>
      <w:b/>
      <w:bCs/>
      <w:sz w:val="26"/>
      <w:szCs w:val="26"/>
    </w:rPr>
  </w:style>
  <w:style w:type="paragraph" w:styleId="Virsraksts4">
    <w:name w:val="heading 4"/>
    <w:basedOn w:val="Parasts"/>
    <w:pPr>
      <w:spacing w:before="80" w:after="80"/>
      <w:outlineLvl w:val="3"/>
    </w:pPr>
    <w:rPr>
      <w:i/>
      <w:iCs/>
      <w:sz w:val="24"/>
      <w:szCs w:val="24"/>
    </w:rPr>
  </w:style>
  <w:style w:type="paragraph" w:styleId="Virsraksts5">
    <w:name w:val="heading 5"/>
    <w:basedOn w:val="Parasts"/>
    <w:pPr>
      <w:spacing w:after="80"/>
      <w:outlineLvl w:val="4"/>
    </w:pPr>
    <w:rPr>
      <w:b/>
      <w:bCs/>
    </w:rPr>
  </w:style>
  <w:style w:type="paragraph" w:styleId="Virsraksts6">
    <w:name w:val="heading 6"/>
    <w:basedOn w:val="Parasts"/>
    <w:pPr>
      <w:spacing w:after="80"/>
      <w:outlineLvl w:val="5"/>
    </w:pPr>
    <w:rPr>
      <w:cap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unhideWhenUsed/>
    <w:rPr>
      <w:vertAlign w:val="superscript"/>
    </w:rPr>
  </w:style>
  <w:style w:type="paragraph" w:styleId="Galvene">
    <w:name w:val="header"/>
    <w:basedOn w:val="Parasts"/>
    <w:link w:val="GalveneRakstz"/>
    <w:uiPriority w:val="99"/>
    <w:unhideWhenUsed/>
    <w:rsid w:val="005F2559"/>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5F2559"/>
  </w:style>
  <w:style w:type="paragraph" w:styleId="Kjene">
    <w:name w:val="footer"/>
    <w:basedOn w:val="Parasts"/>
    <w:link w:val="KjeneRakstz"/>
    <w:uiPriority w:val="99"/>
    <w:unhideWhenUsed/>
    <w:rsid w:val="005F2559"/>
    <w:pPr>
      <w:tabs>
        <w:tab w:val="center" w:pos="4680"/>
        <w:tab w:val="right" w:pos="9360"/>
      </w:tabs>
      <w:spacing w:after="0" w:line="240" w:lineRule="auto"/>
    </w:pPr>
    <w:rPr>
      <w:rFonts w:asciiTheme="minorHAnsi" w:eastAsiaTheme="minorEastAsia" w:hAnsiTheme="minorHAnsi"/>
      <w:color w:val="auto"/>
      <w:lang w:val="en-US"/>
    </w:rPr>
  </w:style>
  <w:style w:type="character" w:customStyle="1" w:styleId="KjeneRakstz">
    <w:name w:val="Kājene Rakstz."/>
    <w:basedOn w:val="Noklusjumarindkopasfonts"/>
    <w:link w:val="Kjene"/>
    <w:uiPriority w:val="99"/>
    <w:rsid w:val="005F2559"/>
    <w:rPr>
      <w:rFonts w:asciiTheme="minorHAnsi" w:eastAsiaTheme="minorEastAsia" w:hAnsiTheme="minorHAnsi"/>
      <w:color w:val="auto"/>
      <w:lang w:val="en-US"/>
    </w:rPr>
  </w:style>
  <w:style w:type="character" w:styleId="Hipersaite">
    <w:name w:val="Hyperlink"/>
    <w:basedOn w:val="Noklusjumarindkopasfonts"/>
    <w:uiPriority w:val="99"/>
    <w:semiHidden/>
    <w:unhideWhenUsed/>
    <w:rsid w:val="009D7E05"/>
    <w:rPr>
      <w:color w:val="0000FF"/>
      <w:u w:val="single"/>
    </w:rPr>
  </w:style>
  <w:style w:type="paragraph" w:styleId="Sarakstarindkopa">
    <w:name w:val="List Paragraph"/>
    <w:basedOn w:val="Parasts"/>
    <w:uiPriority w:val="34"/>
    <w:qFormat/>
    <w:rsid w:val="00597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2pii@daugavpils.edu.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adlet.com/rotalametodiskais123/zinatkarais-rotalnieks-gqktpa97msbsvjfb?frame_id=page%3AVVRxbpdTeemSeUtH6tilc" TargetMode="External"/><Relationship Id="rId4" Type="http://schemas.openxmlformats.org/officeDocument/2006/relationships/webSettings" Target="webSettings.xml"/><Relationship Id="rId9" Type="http://schemas.openxmlformats.org/officeDocument/2006/relationships/hyperlink" Target="https://school-education.ec.europa.eu/en/etwinning/projects/zinatkarais-rotalniek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8033</Words>
  <Characters>45789</Characters>
  <Application>Microsoft Office Word</Application>
  <DocSecurity>0</DocSecurity>
  <Lines>381</Lines>
  <Paragraphs>107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191025</dc:creator>
  <cp:keywords/>
  <dc:description/>
  <cp:lastModifiedBy>sandra.ondzule@gmail.com</cp:lastModifiedBy>
  <cp:revision>5</cp:revision>
  <dcterms:created xsi:type="dcterms:W3CDTF">2026-07-13T12:50:00Z</dcterms:created>
  <dcterms:modified xsi:type="dcterms:W3CDTF">2026-07-13T13:32:00Z</dcterms:modified>
  <cp:category/>
</cp:coreProperties>
</file>